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8FAC5C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975353">
        <w:rPr>
          <w:rFonts w:ascii="Calibri" w:hAnsi="Calibri"/>
        </w:rPr>
        <w:t>2</w:t>
      </w:r>
      <w:r w:rsidRPr="007A395D">
        <w:rPr>
          <w:rFonts w:ascii="Calibri" w:hAnsi="Calibri"/>
        </w:rPr>
        <w:t>-</w:t>
      </w:r>
      <w:r w:rsidR="00181631">
        <w:rPr>
          <w:rFonts w:ascii="Calibri" w:hAnsi="Calibri"/>
        </w:rPr>
        <w:t>5</w:t>
      </w:r>
      <w:r w:rsidRPr="007A395D">
        <w:rPr>
          <w:rFonts w:ascii="Calibri" w:hAnsi="Calibri"/>
        </w:rPr>
        <w:t>.</w:t>
      </w:r>
      <w:r w:rsidR="004922EF">
        <w:rPr>
          <w:rFonts w:ascii="Calibri" w:hAnsi="Calibri"/>
        </w:rPr>
        <w:t>2.</w:t>
      </w:r>
      <w:r w:rsidR="009B0F8B">
        <w:rPr>
          <w:rFonts w:ascii="Calibri" w:hAnsi="Calibri"/>
        </w:rPr>
        <w:t>3.8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2B5124B"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279DF">
        <w:rPr>
          <w:rFonts w:ascii="Calibri" w:hAnsi="Calibri" w:cs="Arial"/>
          <w:b/>
          <w:sz w:val="24"/>
          <w:szCs w:val="24"/>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A34669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13F49">
        <w:rPr>
          <w:rFonts w:ascii="Calibri" w:hAnsi="Calibri"/>
        </w:rPr>
        <w:t>NSONESOFT Co., Ltd.</w:t>
      </w:r>
    </w:p>
    <w:p w14:paraId="60BCC120" w14:textId="77777777" w:rsidR="0080294B" w:rsidRPr="007A395D" w:rsidRDefault="0080294B" w:rsidP="00FE5674">
      <w:pPr>
        <w:pStyle w:val="BodyText"/>
        <w:tabs>
          <w:tab w:val="left" w:pos="2835"/>
        </w:tabs>
        <w:rPr>
          <w:rFonts w:ascii="Calibri" w:hAnsi="Calibri"/>
        </w:rPr>
      </w:pPr>
    </w:p>
    <w:p w14:paraId="4834080C" w14:textId="28DE47B8" w:rsidR="00A446C9" w:rsidRPr="00605E43" w:rsidRDefault="00EC1973" w:rsidP="00A446C9">
      <w:pPr>
        <w:pStyle w:val="Title"/>
        <w:rPr>
          <w:rFonts w:ascii="Calibri" w:hAnsi="Calibri"/>
          <w:color w:val="0070C0"/>
        </w:rPr>
      </w:pPr>
      <w:r>
        <w:rPr>
          <w:rFonts w:ascii="Malgun Gothic" w:eastAsia="Malgun Gothic" w:hAnsi="Malgun Gothic" w:cs="Malgun Gothic"/>
          <w:color w:val="0070C0"/>
          <w:lang w:eastAsia="ko-KR"/>
        </w:rPr>
        <w:t>WORKING DRAFT OF</w:t>
      </w:r>
      <w:r w:rsidR="00587AB5">
        <w:rPr>
          <w:rFonts w:ascii="Malgun Gothic" w:eastAsia="Malgun Gothic" w:hAnsi="Malgun Gothic" w:cs="Malgun Gothic"/>
          <w:color w:val="0070C0"/>
          <w:lang w:eastAsia="ko-KR"/>
        </w:rPr>
        <w:t xml:space="preserve"> NEW</w:t>
      </w:r>
      <w:r>
        <w:rPr>
          <w:rFonts w:ascii="Malgun Gothic" w:eastAsia="Malgun Gothic" w:hAnsi="Malgun Gothic" w:cs="Malgun Gothic"/>
          <w:color w:val="0070C0"/>
          <w:lang w:eastAsia="ko-KR"/>
        </w:rPr>
        <w:t xml:space="preserve"> GUIDELINE ON THE VDES </w:t>
      </w:r>
      <w:r w:rsidR="00587AB5">
        <w:rPr>
          <w:rFonts w:ascii="Malgun Gothic" w:eastAsia="Malgun Gothic" w:hAnsi="Malgun Gothic" w:cs="Malgun Gothic"/>
          <w:color w:val="0070C0"/>
          <w:lang w:eastAsia="ko-KR"/>
        </w:rPr>
        <w:t xml:space="preserve">SERVICE AND INFRASTRUCTURE </w:t>
      </w:r>
    </w:p>
    <w:p w14:paraId="0F258596" w14:textId="50FB6E37" w:rsidR="00A446C9" w:rsidRPr="00605E43" w:rsidRDefault="00A446C9" w:rsidP="00605E43">
      <w:pPr>
        <w:pStyle w:val="Heading1"/>
      </w:pPr>
      <w:r w:rsidRPr="00605E43">
        <w:t>Summary</w:t>
      </w:r>
    </w:p>
    <w:p w14:paraId="2002C4DF" w14:textId="7FCBD7CC" w:rsidR="00613F49" w:rsidRDefault="00EC1973" w:rsidP="00613F49">
      <w:pPr>
        <w:pStyle w:val="BodyText"/>
        <w:rPr>
          <w:rFonts w:ascii="Calibri" w:eastAsia="SimSun" w:hAnsi="Calibri"/>
          <w:lang w:eastAsia="zh-CN"/>
        </w:rPr>
      </w:pPr>
      <w:r>
        <w:rPr>
          <w:rFonts w:ascii="Calibri" w:eastAsia="SimSun" w:hAnsi="Calibri"/>
          <w:lang w:eastAsia="zh-CN"/>
        </w:rPr>
        <w:t xml:space="preserve">Based on the discussion at </w:t>
      </w:r>
      <w:r w:rsidR="00256266">
        <w:rPr>
          <w:rFonts w:ascii="Calibri" w:eastAsia="SimSun" w:hAnsi="Calibri"/>
          <w:lang w:eastAsia="zh-CN"/>
        </w:rPr>
        <w:t xml:space="preserve">the </w:t>
      </w:r>
      <w:r>
        <w:rPr>
          <w:rFonts w:ascii="Calibri" w:eastAsia="SimSun" w:hAnsi="Calibri"/>
          <w:lang w:eastAsia="zh-CN"/>
        </w:rPr>
        <w:t xml:space="preserve">DTEC1 meeting, it was proposed that a new guideline for VDES </w:t>
      </w:r>
      <w:r w:rsidR="00587AB5">
        <w:rPr>
          <w:rFonts w:ascii="Calibri" w:eastAsia="SimSun" w:hAnsi="Calibri"/>
          <w:lang w:eastAsia="zh-CN"/>
        </w:rPr>
        <w:t>service and infrastructure is needed, to integrate</w:t>
      </w:r>
      <w:r>
        <w:rPr>
          <w:rFonts w:ascii="Calibri" w:eastAsia="SimSun" w:hAnsi="Calibri"/>
          <w:lang w:eastAsia="zh-CN"/>
        </w:rPr>
        <w:t xml:space="preserve"> the contents of the </w:t>
      </w:r>
      <w:r w:rsidR="00F445DF">
        <w:rPr>
          <w:rFonts w:ascii="Calibri" w:eastAsia="SimSun" w:hAnsi="Calibri"/>
          <w:lang w:eastAsia="zh-CN"/>
        </w:rPr>
        <w:t xml:space="preserve">Recommendation </w:t>
      </w:r>
      <w:r>
        <w:rPr>
          <w:rFonts w:ascii="Calibri" w:eastAsia="SimSun" w:hAnsi="Calibri"/>
          <w:lang w:eastAsia="zh-CN"/>
        </w:rPr>
        <w:t>R0124 The AIS Service</w:t>
      </w:r>
      <w:r w:rsidR="00587AB5">
        <w:rPr>
          <w:rFonts w:ascii="Calibri" w:eastAsia="SimSun" w:hAnsi="Calibri"/>
          <w:lang w:eastAsia="zh-CN"/>
        </w:rPr>
        <w:t xml:space="preserve"> and the simultaneous revision of </w:t>
      </w:r>
      <w:r w:rsidR="00753029">
        <w:rPr>
          <w:rFonts w:ascii="Calibri" w:eastAsia="SimSun" w:hAnsi="Calibri"/>
          <w:lang w:eastAsia="zh-CN"/>
        </w:rPr>
        <w:t xml:space="preserve">Recommendation </w:t>
      </w:r>
      <w:r w:rsidR="00587AB5">
        <w:rPr>
          <w:rFonts w:ascii="Calibri" w:eastAsia="SimSun" w:hAnsi="Calibri"/>
          <w:lang w:eastAsia="zh-CN"/>
        </w:rPr>
        <w:t>R1007</w:t>
      </w:r>
      <w:r w:rsidR="00753029">
        <w:rPr>
          <w:rFonts w:ascii="Calibri" w:eastAsia="SimSun" w:hAnsi="Calibri"/>
          <w:lang w:eastAsia="zh-CN"/>
        </w:rPr>
        <w:t xml:space="preserve"> </w:t>
      </w:r>
      <w:r w:rsidR="00587AB5">
        <w:rPr>
          <w:rFonts w:ascii="Calibri" w:eastAsia="SimSun" w:hAnsi="Calibri"/>
          <w:lang w:eastAsia="zh-CN"/>
        </w:rPr>
        <w:t xml:space="preserve">The VHF Data Exchange System </w:t>
      </w:r>
      <w:r w:rsidR="00884AA8">
        <w:rPr>
          <w:rFonts w:ascii="Calibri" w:eastAsia="SimSun" w:hAnsi="Calibri"/>
          <w:lang w:eastAsia="zh-CN"/>
        </w:rPr>
        <w:t>for</w:t>
      </w:r>
      <w:r w:rsidR="00587AB5">
        <w:rPr>
          <w:rFonts w:ascii="Calibri" w:eastAsia="SimSun" w:hAnsi="Calibri"/>
          <w:lang w:eastAsia="zh-CN"/>
        </w:rPr>
        <w:t xml:space="preserve"> Shore Infrastructure.</w:t>
      </w:r>
      <w:r w:rsidR="00E326E9">
        <w:rPr>
          <w:rFonts w:ascii="Calibri" w:eastAsia="SimSun" w:hAnsi="Calibri"/>
          <w:lang w:eastAsia="zh-CN"/>
        </w:rPr>
        <w:t xml:space="preserve"> NSONESOFT Co., Ltd.(“NS1”) of the Republic of Korea has drafted the initial index on the proposed contents of the guideline for further consideration at DTEC2.  </w:t>
      </w:r>
      <w:r>
        <w:rPr>
          <w:rFonts w:ascii="Calibri" w:eastAsia="SimSun" w:hAnsi="Calibri"/>
          <w:lang w:eastAsia="zh-CN"/>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6E21CB47" w14:textId="0B966C88" w:rsidR="00613F49" w:rsidRDefault="00613F49" w:rsidP="00613F49">
      <w:pPr>
        <w:spacing w:after="120" w:line="216" w:lineRule="atLeast"/>
        <w:jc w:val="both"/>
        <w:rPr>
          <w:rFonts w:ascii="Calibri" w:hAnsi="Calibri" w:cs="Times New Roman"/>
          <w:lang w:eastAsia="en-US"/>
        </w:rPr>
      </w:pPr>
      <w:r>
        <w:rPr>
          <w:rFonts w:ascii="Calibri" w:hAnsi="Calibri" w:cs="Times New Roman" w:hint="eastAsia"/>
          <w:lang w:eastAsia="en-US"/>
        </w:rPr>
        <w:t xml:space="preserve">The purpose of this document is to </w:t>
      </w:r>
      <w:r w:rsidR="00E326E9">
        <w:rPr>
          <w:rFonts w:ascii="Calibri" w:hAnsi="Calibri" w:cs="Times New Roman"/>
          <w:lang w:val="en-US" w:eastAsia="zh-CN"/>
        </w:rPr>
        <w:t>propose a working draft of the contents of the</w:t>
      </w:r>
      <w:r w:rsidR="00587AB5">
        <w:rPr>
          <w:rFonts w:ascii="Calibri" w:hAnsi="Calibri" w:cs="Times New Roman"/>
          <w:lang w:val="en-US" w:eastAsia="zh-CN"/>
        </w:rPr>
        <w:t xml:space="preserve"> new</w:t>
      </w:r>
      <w:r w:rsidR="00E326E9">
        <w:rPr>
          <w:rFonts w:ascii="Calibri" w:hAnsi="Calibri" w:cs="Times New Roman"/>
          <w:lang w:val="en-US" w:eastAsia="zh-CN"/>
        </w:rPr>
        <w:t xml:space="preserve"> </w:t>
      </w:r>
      <w:r w:rsidR="00587AB5">
        <w:rPr>
          <w:rFonts w:ascii="Calibri" w:hAnsi="Calibri" w:cs="Times New Roman"/>
          <w:lang w:val="en-US" w:eastAsia="zh-CN"/>
        </w:rPr>
        <w:t>g</w:t>
      </w:r>
      <w:r w:rsidR="00E326E9">
        <w:rPr>
          <w:rFonts w:ascii="Calibri" w:hAnsi="Calibri" w:cs="Times New Roman"/>
          <w:lang w:val="en-US" w:eastAsia="zh-CN"/>
        </w:rPr>
        <w:t>uideline on VDES</w:t>
      </w:r>
      <w:r w:rsidR="00587AB5">
        <w:rPr>
          <w:rFonts w:ascii="Calibri" w:hAnsi="Calibri" w:cs="Times New Roman"/>
          <w:lang w:val="en-US" w:eastAsia="zh-CN"/>
        </w:rPr>
        <w:t xml:space="preserve"> Service </w:t>
      </w:r>
      <w:r w:rsidR="00256266">
        <w:rPr>
          <w:rFonts w:ascii="Calibri" w:hAnsi="Calibri" w:cs="Times New Roman"/>
          <w:lang w:val="en-US" w:eastAsia="zh-CN"/>
        </w:rPr>
        <w:t>and Infrastructure</w:t>
      </w:r>
      <w:r w:rsidR="00E326E9">
        <w:rPr>
          <w:rFonts w:ascii="Calibri" w:hAnsi="Calibri" w:cs="Times New Roman"/>
          <w:lang w:val="en-US" w:eastAsia="zh-CN"/>
        </w:rPr>
        <w:t xml:space="preserve"> and to request participation by DTEC2 WG3 members to discuss and determine the clear role and direction of the guideline</w:t>
      </w:r>
      <w:r w:rsidR="000F6E10">
        <w:rPr>
          <w:rFonts w:ascii="Calibri" w:hAnsi="Calibri" w:cs="Times New Roman"/>
          <w:lang w:val="en-US" w:eastAsia="zh-CN"/>
        </w:rPr>
        <w:t xml:space="preserve">. </w:t>
      </w:r>
    </w:p>
    <w:p w14:paraId="36D645BE" w14:textId="77777777" w:rsidR="00B56BDF" w:rsidRPr="007A395D" w:rsidRDefault="00B56BDF" w:rsidP="00605E43">
      <w:pPr>
        <w:pStyle w:val="Heading2"/>
      </w:pPr>
      <w:r w:rsidRPr="007A395D">
        <w:t>Related documents</w:t>
      </w:r>
    </w:p>
    <w:p w14:paraId="4FBB1D68" w14:textId="640352A0" w:rsidR="00613F49" w:rsidRPr="00EC758E" w:rsidRDefault="000F6E10" w:rsidP="009B0F8B">
      <w:pPr>
        <w:numPr>
          <w:ilvl w:val="0"/>
          <w:numId w:val="18"/>
        </w:numPr>
        <w:spacing w:after="120" w:line="216" w:lineRule="atLeast"/>
        <w:jc w:val="both"/>
        <w:rPr>
          <w:rFonts w:ascii="Calibri" w:hAnsi="Calibri" w:cs="Times New Roman"/>
          <w:lang w:val="en-US" w:eastAsia="zh-CN"/>
        </w:rPr>
      </w:pPr>
      <w:r>
        <w:rPr>
          <w:rFonts w:ascii="Calibri" w:hAnsi="Calibri" w:cs="Times New Roman"/>
          <w:lang w:eastAsia="en-US"/>
        </w:rPr>
        <w:t>R0124</w:t>
      </w:r>
      <w:r w:rsidR="009F044F" w:rsidRPr="00EC758E">
        <w:rPr>
          <w:rFonts w:ascii="Calibri" w:hAnsi="Calibri" w:cs="Times New Roman"/>
          <w:lang w:eastAsia="en-US"/>
        </w:rPr>
        <w:t xml:space="preserve"> </w:t>
      </w:r>
      <w:r w:rsidR="009F044F" w:rsidRPr="00E6360E">
        <w:rPr>
          <w:rFonts w:ascii="Calibri" w:hAnsi="Calibri" w:cs="Times New Roman"/>
          <w:lang w:eastAsia="en-US"/>
        </w:rPr>
        <w:t>Ed2.2</w:t>
      </w:r>
      <w:r w:rsidR="00613F49" w:rsidRPr="00EC758E">
        <w:rPr>
          <w:rFonts w:ascii="Calibri" w:hAnsi="Calibri" w:cs="Times New Roman" w:hint="eastAsia"/>
          <w:lang w:val="en-US" w:eastAsia="zh-CN"/>
        </w:rPr>
        <w:t xml:space="preserve">, </w:t>
      </w:r>
      <w:r w:rsidRPr="00E6360E">
        <w:rPr>
          <w:rFonts w:ascii="Calibri" w:hAnsi="Calibri" w:cs="Times New Roman"/>
          <w:lang w:eastAsia="en-US"/>
        </w:rPr>
        <w:t>The AIS Service</w:t>
      </w:r>
      <w:r w:rsidR="00613F49" w:rsidRPr="00E6360E">
        <w:rPr>
          <w:rFonts w:ascii="Calibri" w:hAnsi="Calibri" w:cs="Times New Roman"/>
          <w:lang w:val="en-US" w:eastAsia="zh-CN"/>
        </w:rPr>
        <w:t xml:space="preserve">, </w:t>
      </w:r>
      <w:r w:rsidRPr="00E6360E">
        <w:rPr>
          <w:rFonts w:ascii="Calibri" w:hAnsi="Calibri" w:cs="Times New Roman"/>
          <w:lang w:val="en-US" w:eastAsia="zh-CN"/>
        </w:rPr>
        <w:t>December</w:t>
      </w:r>
      <w:r w:rsidR="00613F49" w:rsidRPr="00E6360E">
        <w:rPr>
          <w:rFonts w:ascii="Calibri" w:hAnsi="Calibri" w:cs="Times New Roman"/>
          <w:lang w:val="en-US" w:eastAsia="zh-CN"/>
        </w:rPr>
        <w:t xml:space="preserve"> 2022</w:t>
      </w:r>
    </w:p>
    <w:p w14:paraId="1E8217C8" w14:textId="6B6927F6" w:rsidR="00587AB5" w:rsidRDefault="00587AB5" w:rsidP="009B0F8B">
      <w:pPr>
        <w:numPr>
          <w:ilvl w:val="0"/>
          <w:numId w:val="18"/>
        </w:numPr>
        <w:spacing w:after="120" w:line="216" w:lineRule="atLeast"/>
        <w:jc w:val="both"/>
        <w:rPr>
          <w:rFonts w:ascii="Calibri" w:hAnsi="Calibri" w:cs="Times New Roman"/>
          <w:lang w:val="en-US" w:eastAsia="zh-CN"/>
        </w:rPr>
      </w:pPr>
      <w:r w:rsidRPr="00EC758E">
        <w:rPr>
          <w:rFonts w:ascii="Calibri" w:hAnsi="Calibri" w:cs="Times New Roman"/>
          <w:lang w:eastAsia="en-US"/>
        </w:rPr>
        <w:t>R1007</w:t>
      </w:r>
      <w:r w:rsidR="00EC758E" w:rsidRPr="00EC758E">
        <w:rPr>
          <w:rFonts w:ascii="Calibri" w:hAnsi="Calibri" w:cs="Times New Roman"/>
          <w:lang w:eastAsia="en-US"/>
        </w:rPr>
        <w:t xml:space="preserve"> Ed3.0</w:t>
      </w:r>
      <w:r w:rsidRPr="00EC758E">
        <w:rPr>
          <w:rFonts w:ascii="Calibri" w:hAnsi="Calibri" w:cs="Times New Roman"/>
          <w:lang w:eastAsia="en-US"/>
        </w:rPr>
        <w:t xml:space="preserve">, </w:t>
      </w:r>
      <w:r w:rsidRPr="00E6360E">
        <w:rPr>
          <w:rFonts w:ascii="Calibri" w:hAnsi="Calibri" w:cs="Times New Roman"/>
          <w:lang w:eastAsia="en-US"/>
        </w:rPr>
        <w:t xml:space="preserve">The VHF Data Exchange System(VDES) for Shore Infrastructure, </w:t>
      </w:r>
      <w:r w:rsidR="00EC758E" w:rsidRPr="00E6360E">
        <w:rPr>
          <w:rFonts w:ascii="Calibri" w:hAnsi="Calibri" w:cs="Times New Roman"/>
          <w:lang w:eastAsia="en-US"/>
        </w:rPr>
        <w:t>December</w:t>
      </w:r>
      <w:r w:rsidRPr="00E6360E">
        <w:rPr>
          <w:rFonts w:ascii="Calibri" w:hAnsi="Calibri" w:cs="Times New Roman"/>
          <w:lang w:eastAsia="en-US"/>
        </w:rPr>
        <w:t xml:space="preserve"> </w:t>
      </w:r>
      <w:r w:rsidR="00EC758E" w:rsidRPr="00E6360E">
        <w:rPr>
          <w:rFonts w:ascii="Calibri" w:hAnsi="Calibri" w:cs="Times New Roman"/>
          <w:lang w:eastAsia="en-US"/>
        </w:rPr>
        <w:t>2022</w:t>
      </w:r>
    </w:p>
    <w:p w14:paraId="53733F03" w14:textId="77777777" w:rsidR="00A446C9" w:rsidRPr="007A395D" w:rsidRDefault="00A446C9" w:rsidP="00605E43">
      <w:pPr>
        <w:pStyle w:val="Heading1"/>
      </w:pPr>
      <w:r w:rsidRPr="007A395D">
        <w:t>Background</w:t>
      </w:r>
    </w:p>
    <w:p w14:paraId="2E6448BA" w14:textId="7C7CABC8" w:rsidR="00613F49" w:rsidRDefault="000F6E10" w:rsidP="00613F49">
      <w:pPr>
        <w:spacing w:after="120" w:line="216" w:lineRule="atLeast"/>
        <w:jc w:val="both"/>
        <w:rPr>
          <w:rFonts w:ascii="Calibri" w:eastAsia="SimSun" w:hAnsi="Calibri"/>
          <w:lang w:eastAsia="zh-CN"/>
        </w:rPr>
      </w:pPr>
      <w:r>
        <w:rPr>
          <w:rFonts w:ascii="Calibri" w:hAnsi="Calibri" w:cs="Times New Roman"/>
          <w:lang w:val="en-US" w:eastAsia="zh-CN"/>
        </w:rPr>
        <w:t xml:space="preserve">At DTEC1, it was proposed that a new guideline for VDES Infrastructure and other VDES guidelines are to be prepared for publishing after DTEC7 in 2026. The proposed guideline on VDES </w:t>
      </w:r>
      <w:r w:rsidR="00587AB5">
        <w:rPr>
          <w:rFonts w:ascii="Calibri" w:hAnsi="Calibri" w:cs="Times New Roman"/>
          <w:lang w:val="en-US" w:eastAsia="zh-CN"/>
        </w:rPr>
        <w:t>Service and</w:t>
      </w:r>
      <w:r>
        <w:rPr>
          <w:rFonts w:ascii="Calibri" w:hAnsi="Calibri" w:cs="Times New Roman"/>
          <w:lang w:val="en-US" w:eastAsia="zh-CN"/>
        </w:rPr>
        <w:t xml:space="preserve"> Infrastructure shall </w:t>
      </w:r>
      <w:r w:rsidR="00587AB5">
        <w:rPr>
          <w:rFonts w:ascii="Calibri" w:hAnsi="Calibri" w:cs="Times New Roman"/>
          <w:lang w:val="en-US" w:eastAsia="zh-CN"/>
        </w:rPr>
        <w:t>integrate and revise the</w:t>
      </w:r>
      <w:r>
        <w:rPr>
          <w:rFonts w:ascii="Calibri" w:hAnsi="Calibri" w:cs="Times New Roman"/>
          <w:lang w:val="en-US" w:eastAsia="zh-CN"/>
        </w:rPr>
        <w:t xml:space="preserve"> contents of the </w:t>
      </w:r>
      <w:r w:rsidR="00EC758E">
        <w:rPr>
          <w:rFonts w:ascii="Calibri" w:hAnsi="Calibri" w:cs="Times New Roman"/>
          <w:lang w:val="en-US" w:eastAsia="zh-CN"/>
        </w:rPr>
        <w:t xml:space="preserve">Recommendation </w:t>
      </w:r>
      <w:r>
        <w:rPr>
          <w:rFonts w:ascii="Calibri" w:hAnsi="Calibri" w:cs="Times New Roman"/>
          <w:lang w:val="en-US" w:eastAsia="zh-CN"/>
        </w:rPr>
        <w:t>R0124 The AIS Service</w:t>
      </w:r>
      <w:r w:rsidR="00587AB5">
        <w:rPr>
          <w:rFonts w:ascii="Calibri" w:hAnsi="Calibri" w:cs="Times New Roman"/>
          <w:lang w:val="en-US" w:eastAsia="zh-CN"/>
        </w:rPr>
        <w:t xml:space="preserve"> and simultaneous revision of </w:t>
      </w:r>
      <w:r w:rsidR="00EC758E">
        <w:rPr>
          <w:rFonts w:ascii="Calibri" w:hAnsi="Calibri" w:cs="Times New Roman"/>
          <w:lang w:val="en-US" w:eastAsia="zh-CN"/>
        </w:rPr>
        <w:t xml:space="preserve">the Recommendation </w:t>
      </w:r>
      <w:r w:rsidR="00587AB5">
        <w:rPr>
          <w:rFonts w:ascii="Calibri" w:hAnsi="Calibri" w:cs="Times New Roman"/>
          <w:lang w:val="en-US" w:eastAsia="zh-CN"/>
        </w:rPr>
        <w:t>R1007</w:t>
      </w:r>
      <w:r w:rsidR="00EC758E">
        <w:rPr>
          <w:rFonts w:ascii="Calibri" w:eastAsia="SimSun" w:hAnsi="Calibri"/>
          <w:lang w:eastAsia="zh-CN"/>
        </w:rPr>
        <w:t xml:space="preserve"> </w:t>
      </w:r>
      <w:r w:rsidR="00587AB5">
        <w:rPr>
          <w:rFonts w:ascii="Calibri" w:eastAsia="SimSun" w:hAnsi="Calibri"/>
          <w:lang w:eastAsia="zh-CN"/>
        </w:rPr>
        <w:t xml:space="preserve">The VHF Data Exchange System </w:t>
      </w:r>
      <w:r w:rsidR="00884AA8">
        <w:rPr>
          <w:rFonts w:ascii="Calibri" w:eastAsia="SimSun" w:hAnsi="Calibri"/>
          <w:lang w:eastAsia="zh-CN"/>
        </w:rPr>
        <w:t>for</w:t>
      </w:r>
      <w:r w:rsidR="00587AB5">
        <w:rPr>
          <w:rFonts w:ascii="Calibri" w:eastAsia="SimSun" w:hAnsi="Calibri"/>
          <w:lang w:eastAsia="zh-CN"/>
        </w:rPr>
        <w:t xml:space="preserve"> Shore Infrastructure.</w:t>
      </w:r>
    </w:p>
    <w:p w14:paraId="08F4368F" w14:textId="114CCBD4" w:rsidR="00884AA8" w:rsidRDefault="00884AA8" w:rsidP="00613F49">
      <w:pPr>
        <w:spacing w:after="120" w:line="216" w:lineRule="atLeast"/>
        <w:jc w:val="both"/>
        <w:rPr>
          <w:rFonts w:ascii="Calibri" w:hAnsi="Calibri" w:cs="Times New Roman"/>
          <w:lang w:val="en-US" w:eastAsia="zh-CN"/>
        </w:rPr>
      </w:pPr>
      <w:r>
        <w:rPr>
          <w:rFonts w:ascii="Calibri" w:eastAsia="SimSun" w:hAnsi="Calibri"/>
          <w:lang w:eastAsia="zh-CN"/>
        </w:rPr>
        <w:t>At The 10</w:t>
      </w:r>
      <w:r w:rsidRPr="00884AA8">
        <w:rPr>
          <w:rFonts w:ascii="Calibri" w:eastAsia="SimSun" w:hAnsi="Calibri"/>
          <w:vertAlign w:val="superscript"/>
          <w:lang w:eastAsia="zh-CN"/>
        </w:rPr>
        <w:t>th</w:t>
      </w:r>
      <w:r>
        <w:rPr>
          <w:rFonts w:ascii="Calibri" w:eastAsia="SimSun" w:hAnsi="Calibri"/>
          <w:lang w:eastAsia="zh-CN"/>
        </w:rPr>
        <w:t xml:space="preserve"> session of the IMO NCSR in May 2023, the NCSR10 established a correspondence group to undertake the finalization of VDES performance standards. The new guideline on the VDES service and infrastructure shall take into account the subsequent conclusions made by the IMO NCSR correspondence group on the VDES ship and the shore service and infrastructure.  </w:t>
      </w:r>
    </w:p>
    <w:p w14:paraId="041E9135" w14:textId="77777777" w:rsidR="00A446C9" w:rsidRPr="007A395D" w:rsidRDefault="00A446C9" w:rsidP="00605E43">
      <w:pPr>
        <w:pStyle w:val="Heading1"/>
      </w:pPr>
      <w:r w:rsidRPr="007A395D">
        <w:lastRenderedPageBreak/>
        <w:t>Discussion</w:t>
      </w:r>
    </w:p>
    <w:p w14:paraId="5B6CDF14" w14:textId="3AAD452B" w:rsidR="00256266" w:rsidRPr="008873CC" w:rsidRDefault="008873CC" w:rsidP="008873CC">
      <w:pPr>
        <w:pStyle w:val="BodyText"/>
        <w:rPr>
          <w:rFonts w:ascii="Calibri" w:hAnsi="Calibri"/>
        </w:rPr>
      </w:pPr>
      <w:r>
        <w:rPr>
          <w:rFonts w:ascii="Calibri" w:hAnsi="Calibri"/>
        </w:rPr>
        <w:t xml:space="preserve">The </w:t>
      </w:r>
      <w:r w:rsidRPr="00EE5EB0">
        <w:rPr>
          <w:rFonts w:ascii="Calibri" w:hAnsi="Calibri"/>
        </w:rPr>
        <w:t xml:space="preserve">Annex of this document provides the first draft of </w:t>
      </w:r>
      <w:r>
        <w:rPr>
          <w:rFonts w:ascii="Calibri" w:hAnsi="Calibri"/>
        </w:rPr>
        <w:t xml:space="preserve">the contents index for the new </w:t>
      </w:r>
      <w:r w:rsidRPr="00EE5EB0">
        <w:rPr>
          <w:rFonts w:ascii="Calibri" w:hAnsi="Calibri"/>
        </w:rPr>
        <w:t xml:space="preserve">Guideline on </w:t>
      </w:r>
      <w:r>
        <w:rPr>
          <w:rFonts w:ascii="Calibri" w:hAnsi="Calibri"/>
        </w:rPr>
        <w:t xml:space="preserve">VDES Service and Infrastructure for the consideration of the Committee. </w:t>
      </w:r>
    </w:p>
    <w:p w14:paraId="228177CD" w14:textId="00DDB004" w:rsidR="000279DF" w:rsidRDefault="000279DF" w:rsidP="00605E43">
      <w:pPr>
        <w:pStyle w:val="Heading1"/>
      </w:pPr>
      <w:r>
        <w:t>References</w:t>
      </w:r>
    </w:p>
    <w:p w14:paraId="4B132BEA" w14:textId="5B351D33" w:rsidR="008873CC" w:rsidRPr="00587AB5" w:rsidRDefault="00B20F34" w:rsidP="009B0F8B">
      <w:pPr>
        <w:numPr>
          <w:ilvl w:val="0"/>
          <w:numId w:val="20"/>
        </w:numPr>
        <w:spacing w:after="120" w:line="216" w:lineRule="atLeast"/>
        <w:jc w:val="both"/>
        <w:rPr>
          <w:rFonts w:ascii="Calibri" w:hAnsi="Calibri" w:cs="Times New Roman"/>
          <w:lang w:val="en-US" w:eastAsia="zh-CN"/>
        </w:rPr>
      </w:pPr>
      <w:r>
        <w:rPr>
          <w:rFonts w:ascii="Calibri" w:hAnsi="Calibri" w:cs="Times New Roman"/>
          <w:lang w:eastAsia="en-US"/>
        </w:rPr>
        <w:t>R0124</w:t>
      </w:r>
      <w:r w:rsidRPr="00EC758E">
        <w:rPr>
          <w:rFonts w:ascii="Calibri" w:hAnsi="Calibri" w:cs="Times New Roman"/>
          <w:lang w:eastAsia="en-US"/>
        </w:rPr>
        <w:t xml:space="preserve"> </w:t>
      </w:r>
      <w:r w:rsidRPr="002565B1">
        <w:rPr>
          <w:rFonts w:ascii="Calibri" w:hAnsi="Calibri" w:cs="Times New Roman"/>
          <w:lang w:eastAsia="en-US"/>
        </w:rPr>
        <w:t>Ed2.2</w:t>
      </w:r>
      <w:r w:rsidRPr="00EC758E">
        <w:rPr>
          <w:rFonts w:ascii="Calibri" w:hAnsi="Calibri" w:cs="Times New Roman" w:hint="eastAsia"/>
          <w:lang w:val="en-US" w:eastAsia="zh-CN"/>
        </w:rPr>
        <w:t xml:space="preserve">, </w:t>
      </w:r>
      <w:r w:rsidRPr="002565B1">
        <w:rPr>
          <w:rFonts w:ascii="Calibri" w:hAnsi="Calibri" w:cs="Times New Roman"/>
          <w:lang w:eastAsia="en-US"/>
        </w:rPr>
        <w:t>The AIS Service</w:t>
      </w:r>
      <w:r w:rsidRPr="002565B1">
        <w:rPr>
          <w:rFonts w:ascii="Calibri" w:hAnsi="Calibri" w:cs="Times New Roman" w:hint="eastAsia"/>
          <w:lang w:val="en-US" w:eastAsia="zh-CN"/>
        </w:rPr>
        <w:t xml:space="preserve">, </w:t>
      </w:r>
      <w:r w:rsidRPr="002565B1">
        <w:rPr>
          <w:rFonts w:ascii="Calibri" w:hAnsi="Calibri" w:cs="Times New Roman"/>
          <w:lang w:val="en-US" w:eastAsia="zh-CN"/>
        </w:rPr>
        <w:t>December</w:t>
      </w:r>
      <w:r w:rsidRPr="002565B1">
        <w:rPr>
          <w:rFonts w:ascii="Calibri" w:hAnsi="Calibri" w:cs="Times New Roman" w:hint="eastAsia"/>
          <w:lang w:val="en-US" w:eastAsia="zh-CN"/>
        </w:rPr>
        <w:t xml:space="preserve"> 2022</w:t>
      </w:r>
    </w:p>
    <w:p w14:paraId="39889337" w14:textId="4586B2B8" w:rsidR="008873CC" w:rsidRDefault="00D20E61" w:rsidP="009B0F8B">
      <w:pPr>
        <w:numPr>
          <w:ilvl w:val="0"/>
          <w:numId w:val="20"/>
        </w:numPr>
        <w:spacing w:after="120" w:line="216" w:lineRule="atLeast"/>
        <w:jc w:val="both"/>
        <w:rPr>
          <w:rFonts w:ascii="Calibri" w:hAnsi="Calibri" w:cs="Times New Roman"/>
          <w:lang w:val="en-US" w:eastAsia="zh-CN"/>
        </w:rPr>
      </w:pPr>
      <w:r w:rsidRPr="00EC758E">
        <w:rPr>
          <w:rFonts w:ascii="Calibri" w:hAnsi="Calibri" w:cs="Times New Roman"/>
          <w:lang w:eastAsia="en-US"/>
        </w:rPr>
        <w:t xml:space="preserve">R1007 Ed3.0, </w:t>
      </w:r>
      <w:r w:rsidRPr="002565B1">
        <w:rPr>
          <w:rFonts w:ascii="Calibri" w:hAnsi="Calibri" w:cs="Times New Roman"/>
          <w:lang w:eastAsia="en-US"/>
        </w:rPr>
        <w:t>The VHF Data Exchange System(VDES) for Shore Infrastructure, December 2022</w:t>
      </w:r>
    </w:p>
    <w:p w14:paraId="7A8D2F27" w14:textId="58432223" w:rsidR="00A446C9" w:rsidRPr="007A395D" w:rsidRDefault="00A446C9" w:rsidP="00605E43">
      <w:pPr>
        <w:pStyle w:val="Heading1"/>
      </w:pPr>
      <w:r w:rsidRPr="007A395D">
        <w:t>Action requested of the Committee</w:t>
      </w:r>
    </w:p>
    <w:p w14:paraId="137009C0" w14:textId="77777777" w:rsidR="000279DF" w:rsidRDefault="00613F49" w:rsidP="00613F49">
      <w:pPr>
        <w:pStyle w:val="BodyText"/>
        <w:rPr>
          <w:rFonts w:ascii="Calibri" w:hAnsi="Calibri" w:cs="Times New Roman"/>
          <w:lang w:val="en-US" w:eastAsia="zh-CN"/>
        </w:rPr>
      </w:pPr>
      <w:r>
        <w:rPr>
          <w:rFonts w:ascii="Calibri" w:hAnsi="Calibri" w:cs="Times New Roman" w:hint="eastAsia"/>
          <w:lang w:val="en-US" w:eastAsia="zh-CN"/>
        </w:rPr>
        <w:t xml:space="preserve">The Committee is requested to consider </w:t>
      </w:r>
      <w:r w:rsidR="008873CC">
        <w:rPr>
          <w:rFonts w:ascii="Calibri" w:hAnsi="Calibri" w:cs="Times New Roman"/>
          <w:lang w:val="en-US" w:eastAsia="zh-CN"/>
        </w:rPr>
        <w:t xml:space="preserve">the annex of this document which provides the basic concept of the guideline on VDES service and infrastructure, and </w:t>
      </w:r>
    </w:p>
    <w:p w14:paraId="0CE21C30" w14:textId="367997AC" w:rsidR="008873CC" w:rsidRPr="008873CC" w:rsidRDefault="008873CC" w:rsidP="008873CC">
      <w:pPr>
        <w:pStyle w:val="List1"/>
        <w:rPr>
          <w:rFonts w:ascii="Calibri" w:hAnsi="Calibri"/>
        </w:rPr>
      </w:pPr>
      <w:r>
        <w:rPr>
          <w:rFonts w:ascii="Calibri" w:hAnsi="Calibri"/>
        </w:rPr>
        <w:t xml:space="preserve">Discuss the clear scope and direction of the guideline, especially </w:t>
      </w:r>
      <w:r w:rsidR="00AF4CB4">
        <w:rPr>
          <w:rFonts w:ascii="Calibri" w:hAnsi="Calibri"/>
        </w:rPr>
        <w:t>in relation to</w:t>
      </w:r>
      <w:r>
        <w:rPr>
          <w:rFonts w:ascii="Calibri" w:hAnsi="Calibri"/>
        </w:rPr>
        <w:t xml:space="preserve"> other guidelines to be developed (e.g. shore infrastructure) and</w:t>
      </w:r>
      <w:r w:rsidR="00AF4CB4">
        <w:rPr>
          <w:rFonts w:ascii="Calibri" w:hAnsi="Calibri"/>
        </w:rPr>
        <w:t xml:space="preserve"> recommendations (e.g. R1007, The VDES for Shore Infrastructure) </w:t>
      </w:r>
    </w:p>
    <w:p w14:paraId="2672091F" w14:textId="70EE6C82" w:rsidR="008873CC" w:rsidRPr="007A395D" w:rsidRDefault="008873CC" w:rsidP="008873CC">
      <w:pPr>
        <w:pStyle w:val="List1"/>
        <w:rPr>
          <w:rFonts w:ascii="Calibri" w:hAnsi="Calibri"/>
        </w:rPr>
      </w:pPr>
      <w:r>
        <w:rPr>
          <w:rFonts w:ascii="Calibri" w:hAnsi="Calibri"/>
        </w:rPr>
        <w:t xml:space="preserve">Participate in a task group to develop the guideline with the coordinator of the Republic of Korea (Ms. Hwajin Claire Na, NSONESOFT Co., Ltd.) for further development of the guideline;  </w:t>
      </w:r>
    </w:p>
    <w:p w14:paraId="1E2C597E" w14:textId="222CCF11" w:rsidR="00AF4CB4" w:rsidRDefault="00AF4CB4">
      <w:pPr>
        <w:rPr>
          <w:rFonts w:ascii="Calibri" w:hAnsi="Calibri" w:cs="Times New Roman"/>
          <w:lang w:val="en-US" w:eastAsia="zh-CN"/>
        </w:rPr>
      </w:pPr>
      <w:r>
        <w:rPr>
          <w:rFonts w:ascii="Calibri" w:hAnsi="Calibri" w:cs="Times New Roman"/>
          <w:lang w:val="en-US" w:eastAsia="zh-CN"/>
        </w:rPr>
        <w:br w:type="page"/>
      </w:r>
    </w:p>
    <w:p w14:paraId="129D2DB5" w14:textId="77777777" w:rsidR="00AF4CB4" w:rsidRPr="00BF3BB7" w:rsidRDefault="00AF4CB4" w:rsidP="00AF4CB4">
      <w:pPr>
        <w:pStyle w:val="List1"/>
        <w:numPr>
          <w:ilvl w:val="0"/>
          <w:numId w:val="0"/>
        </w:numPr>
        <w:ind w:left="567" w:hanging="567"/>
        <w:jc w:val="center"/>
        <w:rPr>
          <w:rFonts w:ascii="Calibri" w:hAnsi="Calibri"/>
          <w:b/>
          <w:bCs/>
        </w:rPr>
      </w:pPr>
      <w:r w:rsidRPr="00BF3BB7">
        <w:rPr>
          <w:rFonts w:ascii="Calibri" w:hAnsi="Calibri" w:hint="eastAsia"/>
          <w:b/>
          <w:bCs/>
        </w:rPr>
        <w:lastRenderedPageBreak/>
        <w:t>A</w:t>
      </w:r>
      <w:r w:rsidRPr="00BF3BB7">
        <w:rPr>
          <w:rFonts w:ascii="Calibri" w:hAnsi="Calibri"/>
          <w:b/>
          <w:bCs/>
        </w:rPr>
        <w:t>NNEX</w:t>
      </w:r>
    </w:p>
    <w:p w14:paraId="32EF367F" w14:textId="77777777" w:rsidR="00AF4CB4" w:rsidRPr="00BF3BB7" w:rsidRDefault="00AF4CB4" w:rsidP="00AF4CB4">
      <w:pPr>
        <w:pStyle w:val="List1"/>
        <w:numPr>
          <w:ilvl w:val="0"/>
          <w:numId w:val="0"/>
        </w:numPr>
        <w:ind w:left="567" w:hanging="567"/>
        <w:rPr>
          <w:rFonts w:ascii="Calibri" w:hAnsi="Calibri"/>
          <w:b/>
          <w:bCs/>
        </w:rPr>
      </w:pPr>
    </w:p>
    <w:p w14:paraId="1E0A7364" w14:textId="77777777" w:rsidR="00AF4CB4" w:rsidRPr="00BF3BB7" w:rsidRDefault="00AF4CB4" w:rsidP="00AF4CB4">
      <w:pPr>
        <w:jc w:val="center"/>
        <w:rPr>
          <w:rFonts w:ascii="Calibri" w:hAnsi="Calibri"/>
          <w:b/>
          <w:bCs/>
          <w:sz w:val="28"/>
          <w:szCs w:val="28"/>
        </w:rPr>
      </w:pPr>
      <w:r w:rsidRPr="00BF3BB7">
        <w:rPr>
          <w:rFonts w:ascii="Calibri" w:hAnsi="Calibri"/>
          <w:b/>
          <w:bCs/>
          <w:sz w:val="28"/>
          <w:szCs w:val="28"/>
        </w:rPr>
        <w:t>Preliminary draft</w:t>
      </w:r>
    </w:p>
    <w:p w14:paraId="11F98139" w14:textId="0E63A1F1" w:rsidR="00AF4CB4" w:rsidRPr="00BF3BB7" w:rsidRDefault="00AF4CB4" w:rsidP="00AF4CB4">
      <w:pPr>
        <w:jc w:val="center"/>
        <w:rPr>
          <w:rFonts w:ascii="Calibri" w:hAnsi="Calibri"/>
          <w:b/>
          <w:bCs/>
          <w:sz w:val="28"/>
          <w:szCs w:val="28"/>
        </w:rPr>
      </w:pPr>
      <w:r w:rsidRPr="00BF3BB7">
        <w:rPr>
          <w:rFonts w:ascii="Calibri" w:hAnsi="Calibri"/>
          <w:b/>
          <w:bCs/>
          <w:sz w:val="28"/>
          <w:szCs w:val="28"/>
        </w:rPr>
        <w:t>Guideline for The VDES Service and Infrastructure</w:t>
      </w:r>
    </w:p>
    <w:p w14:paraId="635F5909" w14:textId="77777777" w:rsidR="00AF4CB4" w:rsidRDefault="00AF4CB4" w:rsidP="00AF4CB4">
      <w:pPr>
        <w:jc w:val="center"/>
        <w:rPr>
          <w:rFonts w:ascii="Calibri" w:hAnsi="Calibri"/>
          <w:sz w:val="28"/>
          <w:szCs w:val="28"/>
        </w:rPr>
      </w:pPr>
    </w:p>
    <w:p w14:paraId="5960061C" w14:textId="77777777" w:rsidR="00BF3BB7" w:rsidRDefault="00BF3BB7">
      <w:pPr>
        <w:rPr>
          <w:rFonts w:ascii="Calibri" w:hAnsi="Calibri"/>
          <w:b/>
          <w:bCs/>
          <w:color w:val="009FE2"/>
          <w:sz w:val="56"/>
          <w:szCs w:val="56"/>
          <w:lang w:val="en-US" w:eastAsia="en-US"/>
        </w:rPr>
      </w:pPr>
      <w:bookmarkStart w:id="0" w:name="_Hlk159518365"/>
      <w:r>
        <w:rPr>
          <w:rFonts w:ascii="Calibri" w:hAnsi="Calibri"/>
          <w:b/>
          <w:bCs/>
          <w:color w:val="009FE2"/>
          <w:sz w:val="56"/>
          <w:szCs w:val="56"/>
          <w:lang w:val="en-US" w:eastAsia="en-US"/>
        </w:rPr>
        <w:br w:type="page"/>
      </w:r>
    </w:p>
    <w:p w14:paraId="71C712C5" w14:textId="73F35710" w:rsidR="00AF4CB4" w:rsidRPr="00AF4CB4" w:rsidRDefault="00AF4CB4" w:rsidP="00AF4CB4">
      <w:pPr>
        <w:widowControl w:val="0"/>
        <w:autoSpaceDE w:val="0"/>
        <w:autoSpaceDN w:val="0"/>
        <w:spacing w:before="102"/>
        <w:rPr>
          <w:rFonts w:ascii="Calibri" w:hAnsi="Calibri"/>
          <w:b/>
          <w:bCs/>
          <w:sz w:val="56"/>
          <w:szCs w:val="56"/>
          <w:lang w:val="en-US" w:eastAsia="en-US"/>
        </w:rPr>
      </w:pPr>
      <w:r w:rsidRPr="00AF4CB4">
        <w:rPr>
          <w:rFonts w:ascii="Calibri" w:hAnsi="Calibri"/>
          <w:b/>
          <w:bCs/>
          <w:color w:val="009FE2"/>
          <w:sz w:val="56"/>
          <w:szCs w:val="56"/>
          <w:lang w:val="en-US" w:eastAsia="en-US"/>
        </w:rPr>
        <w:lastRenderedPageBreak/>
        <w:t>CONTENTS</w:t>
      </w:r>
    </w:p>
    <w:p w14:paraId="7D2813C6" w14:textId="77777777" w:rsidR="00AF4CB4" w:rsidRPr="00AF4CB4" w:rsidRDefault="00AF4CB4" w:rsidP="00AF4CB4">
      <w:pPr>
        <w:widowControl w:val="0"/>
        <w:autoSpaceDE w:val="0"/>
        <w:autoSpaceDN w:val="0"/>
        <w:spacing w:before="4"/>
        <w:rPr>
          <w:rFonts w:ascii="Calibri" w:hAnsi="Calibri"/>
          <w:b/>
          <w:sz w:val="13"/>
          <w:lang w:val="en-US" w:eastAsia="en-US"/>
        </w:rPr>
      </w:pPr>
      <w:r w:rsidRPr="00AF4CB4">
        <w:rPr>
          <w:rFonts w:ascii="Calibri" w:hAnsi="Calibri"/>
          <w:noProof/>
          <w:lang w:val="en-US" w:eastAsia="en-US"/>
        </w:rPr>
        <mc:AlternateContent>
          <mc:Choice Requires="wps">
            <w:drawing>
              <wp:anchor distT="0" distB="0" distL="0" distR="0" simplePos="0" relativeHeight="251659264" behindDoc="1" locked="0" layoutInCell="1" allowOverlap="1" wp14:anchorId="4630274C" wp14:editId="4060793C">
                <wp:simplePos x="0" y="0"/>
                <wp:positionH relativeFrom="page">
                  <wp:posOffset>558800</wp:posOffset>
                </wp:positionH>
                <wp:positionV relativeFrom="paragraph">
                  <wp:posOffset>128270</wp:posOffset>
                </wp:positionV>
                <wp:extent cx="6515100" cy="12700"/>
                <wp:effectExtent l="0" t="0" r="0" b="0"/>
                <wp:wrapTopAndBottom/>
                <wp:docPr id="568991628" name="직사각형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2700"/>
                        </a:xfrm>
                        <a:prstGeom prst="rect">
                          <a:avLst/>
                        </a:prstGeom>
                        <a:solidFill>
                          <a:srgbClr val="00548B"/>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C78DE" id="직사각형 74" o:spid="_x0000_s1026" style="position:absolute;margin-left:44pt;margin-top:10.1pt;width:513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" fillcolor="#00548b" stroked="f">
                <w10:wrap type="topAndBottom" anchorx="page"/>
              </v:rect>
            </w:pict>
          </mc:Fallback>
        </mc:AlternateContent>
      </w:r>
    </w:p>
    <w:bookmarkStart w:id="1" w:name="_Hlk155097351" w:displacedByCustomXml="next"/>
    <w:sdt>
      <w:sdtPr>
        <w:rPr>
          <w:rFonts w:ascii="Calibri" w:hAnsi="Calibri"/>
          <w:color w:val="0070C0"/>
          <w:sz w:val="20"/>
          <w:szCs w:val="20"/>
          <w:lang w:val="en-US" w:eastAsia="en-US"/>
        </w:rPr>
        <w:id w:val="-106271562"/>
        <w:docPartObj>
          <w:docPartGallery w:val="Table of Contents"/>
          <w:docPartUnique/>
        </w:docPartObj>
      </w:sdtPr>
      <w:sdtEndPr>
        <w:rPr>
          <w:color w:val="auto"/>
        </w:rPr>
      </w:sdtEndPr>
      <w:sdtContent>
        <w:p w14:paraId="56A3D094" w14:textId="77777777" w:rsidR="00AF4CB4" w:rsidRPr="00AF4CB4" w:rsidRDefault="00E6360E" w:rsidP="00AF4CB4">
          <w:pPr>
            <w:widowControl w:val="0"/>
            <w:tabs>
              <w:tab w:val="right" w:leader="dot" w:pos="10065"/>
            </w:tabs>
            <w:autoSpaceDE w:val="0"/>
            <w:autoSpaceDN w:val="0"/>
            <w:spacing w:before="117"/>
            <w:ind w:left="852"/>
            <w:rPr>
              <w:rFonts w:ascii="Calibri" w:hAnsi="Calibri"/>
              <w:b/>
              <w:bCs/>
              <w:color w:val="0070C0"/>
              <w:sz w:val="24"/>
              <w:szCs w:val="24"/>
              <w:lang w:val="en-US" w:eastAsia="en-US"/>
            </w:rPr>
          </w:pPr>
          <w:hyperlink w:anchor="_TOC_250028" w:history="1">
            <w:r w:rsidR="00AF4CB4" w:rsidRPr="00AF4CB4">
              <w:rPr>
                <w:rFonts w:ascii="Calibri" w:hAnsi="Calibri"/>
                <w:b/>
                <w:bCs/>
                <w:color w:val="0070C0"/>
                <w:sz w:val="24"/>
                <w:szCs w:val="24"/>
                <w:lang w:val="en-US" w:eastAsia="en-US"/>
              </w:rPr>
              <w:t>LIST</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OF</w:t>
            </w:r>
            <w:r w:rsidR="00AF4CB4" w:rsidRPr="00AF4CB4">
              <w:rPr>
                <w:rFonts w:ascii="Calibri" w:hAnsi="Calibri"/>
                <w:b/>
                <w:bCs/>
                <w:color w:val="0070C0"/>
                <w:spacing w:val="3"/>
                <w:sz w:val="24"/>
                <w:szCs w:val="24"/>
                <w:lang w:val="en-US" w:eastAsia="en-US"/>
              </w:rPr>
              <w:t xml:space="preserve"> </w:t>
            </w:r>
            <w:r w:rsidR="00AF4CB4" w:rsidRPr="00AF4CB4">
              <w:rPr>
                <w:rFonts w:ascii="Calibri" w:hAnsi="Calibri"/>
                <w:b/>
                <w:bCs/>
                <w:color w:val="0070C0"/>
                <w:sz w:val="24"/>
                <w:szCs w:val="24"/>
                <w:lang w:val="en-US" w:eastAsia="en-US"/>
              </w:rPr>
              <w:t>APPENDICES</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TO</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ANNEX</w:t>
            </w:r>
            <w:r w:rsidR="00AF4CB4" w:rsidRPr="00AF4CB4">
              <w:rPr>
                <w:rFonts w:ascii="Calibri" w:hAnsi="Calibri"/>
                <w:b/>
                <w:bCs/>
                <w:color w:val="0070C0"/>
                <w:spacing w:val="-3"/>
                <w:sz w:val="24"/>
                <w:szCs w:val="24"/>
                <w:lang w:val="en-US" w:eastAsia="en-US"/>
              </w:rPr>
              <w:t xml:space="preserve"> </w:t>
            </w:r>
            <w:r w:rsidR="00AF4CB4" w:rsidRPr="00AF4CB4">
              <w:rPr>
                <w:rFonts w:ascii="Calibri" w:hAnsi="Calibri"/>
                <w:b/>
                <w:bCs/>
                <w:color w:val="0070C0"/>
                <w:sz w:val="24"/>
                <w:szCs w:val="24"/>
                <w:lang w:val="en-US" w:eastAsia="en-US"/>
              </w:rPr>
              <w:t>(SEPARATE</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DOCUMENTS)</w:t>
            </w:r>
            <w:r w:rsidR="00AF4CB4" w:rsidRPr="00AF4CB4">
              <w:rPr>
                <w:rFonts w:ascii="Calibri" w:hAnsi="Calibri"/>
                <w:b/>
                <w:bCs/>
                <w:color w:val="0070C0"/>
                <w:sz w:val="24"/>
                <w:szCs w:val="24"/>
                <w:lang w:val="en-US" w:eastAsia="en-US"/>
              </w:rPr>
              <w:tab/>
              <w:t>0</w:t>
            </w:r>
          </w:hyperlink>
        </w:p>
        <w:p w14:paraId="6585B400" w14:textId="77777777" w:rsidR="00AF4CB4" w:rsidRPr="00AF4CB4" w:rsidRDefault="00E6360E" w:rsidP="00AF4CB4">
          <w:pPr>
            <w:widowControl w:val="0"/>
            <w:tabs>
              <w:tab w:val="right" w:leader="dot" w:pos="10065"/>
            </w:tabs>
            <w:autoSpaceDE w:val="0"/>
            <w:autoSpaceDN w:val="0"/>
            <w:spacing w:before="47"/>
            <w:ind w:left="852"/>
            <w:rPr>
              <w:rFonts w:ascii="Calibri" w:hAnsi="Calibri"/>
              <w:b/>
              <w:bCs/>
              <w:color w:val="0070C0"/>
              <w:sz w:val="24"/>
              <w:szCs w:val="24"/>
              <w:lang w:val="en-US" w:eastAsia="en-US"/>
            </w:rPr>
          </w:pPr>
          <w:hyperlink w:anchor="_TOC_250027" w:history="1">
            <w:r w:rsidR="00AF4CB4" w:rsidRPr="00AF4CB4">
              <w:rPr>
                <w:rFonts w:ascii="Calibri" w:hAnsi="Calibri"/>
                <w:b/>
                <w:bCs/>
                <w:color w:val="0070C0"/>
                <w:sz w:val="24"/>
                <w:szCs w:val="24"/>
                <w:lang w:val="en-US" w:eastAsia="en-US"/>
              </w:rPr>
              <w:t>ANNEX TO</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GUIDELINE</w:t>
            </w:r>
            <w:r w:rsidR="00AF4CB4" w:rsidRPr="00AF4CB4">
              <w:rPr>
                <w:rFonts w:ascii="Calibri" w:hAnsi="Calibri"/>
                <w:b/>
                <w:bCs/>
                <w:color w:val="0070C0"/>
                <w:spacing w:val="3"/>
                <w:sz w:val="24"/>
                <w:szCs w:val="24"/>
                <w:lang w:val="en-US" w:eastAsia="en-US"/>
              </w:rPr>
              <w:t xml:space="preserve"> </w:t>
            </w:r>
            <w:r w:rsidR="00AF4CB4" w:rsidRPr="00AF4CB4">
              <w:rPr>
                <w:rFonts w:ascii="Calibri" w:hAnsi="Calibri"/>
                <w:b/>
                <w:bCs/>
                <w:color w:val="0070C0"/>
                <w:sz w:val="24"/>
                <w:szCs w:val="24"/>
                <w:lang w:val="en-US" w:eastAsia="en-US"/>
              </w:rPr>
              <w:t>-</w:t>
            </w:r>
            <w:r w:rsidR="00AF4CB4" w:rsidRPr="00AF4CB4">
              <w:rPr>
                <w:rFonts w:ascii="Calibri" w:hAnsi="Calibri"/>
                <w:b/>
                <w:bCs/>
                <w:color w:val="0070C0"/>
                <w:spacing w:val="-4"/>
                <w:sz w:val="24"/>
                <w:szCs w:val="24"/>
                <w:lang w:val="en-US" w:eastAsia="en-US"/>
              </w:rPr>
              <w:t xml:space="preserve"> </w:t>
            </w:r>
            <w:r w:rsidR="00AF4CB4" w:rsidRPr="00AF4CB4">
              <w:rPr>
                <w:rFonts w:ascii="Calibri" w:hAnsi="Calibri"/>
                <w:b/>
                <w:bCs/>
                <w:color w:val="0070C0"/>
                <w:sz w:val="24"/>
                <w:szCs w:val="24"/>
                <w:lang w:val="en-US" w:eastAsia="en-US"/>
              </w:rPr>
              <w:t>THE VDES</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SERVICE</w:t>
            </w:r>
            <w:r w:rsidR="00AF4CB4" w:rsidRPr="00AF4CB4">
              <w:rPr>
                <w:rFonts w:ascii="Calibri" w:hAnsi="Calibri"/>
                <w:b/>
                <w:bCs/>
                <w:color w:val="0070C0"/>
                <w:sz w:val="24"/>
                <w:szCs w:val="24"/>
                <w:lang w:val="en-US" w:eastAsia="en-US"/>
              </w:rPr>
              <w:tab/>
              <w:t>0</w:t>
            </w:r>
          </w:hyperlink>
        </w:p>
        <w:p w14:paraId="555755F7" w14:textId="77777777" w:rsidR="00AF4CB4" w:rsidRPr="00AF4CB4" w:rsidRDefault="00AF4CB4" w:rsidP="009B0F8B">
          <w:pPr>
            <w:widowControl w:val="0"/>
            <w:numPr>
              <w:ilvl w:val="0"/>
              <w:numId w:val="21"/>
            </w:numPr>
            <w:tabs>
              <w:tab w:val="left" w:pos="1275"/>
              <w:tab w:val="left" w:pos="1276"/>
              <w:tab w:val="right" w:leader="dot" w:pos="10065"/>
            </w:tabs>
            <w:autoSpaceDE w:val="0"/>
            <w:autoSpaceDN w:val="0"/>
            <w:spacing w:before="47"/>
            <w:rPr>
              <w:rFonts w:ascii="Calibri" w:hAnsi="Calibri"/>
              <w:b/>
              <w:bCs/>
              <w:color w:val="0070C0"/>
              <w:sz w:val="24"/>
              <w:szCs w:val="24"/>
              <w:lang w:val="en-US" w:eastAsia="en-US"/>
            </w:rPr>
          </w:pPr>
          <w:r w:rsidRPr="00AF4CB4">
            <w:rPr>
              <w:rFonts w:ascii="Calibri" w:hAnsi="Calibri"/>
              <w:b/>
              <w:bCs/>
              <w:color w:val="0070C0"/>
              <w:sz w:val="24"/>
              <w:szCs w:val="24"/>
              <w:lang w:val="en-US" w:eastAsia="en-US"/>
            </w:rPr>
            <w:t>INTRODUCTION</w:t>
          </w:r>
        </w:p>
        <w:p w14:paraId="1289C923" w14:textId="77777777" w:rsidR="00AF4CB4" w:rsidRPr="00AF4CB4" w:rsidRDefault="00AF4CB4" w:rsidP="009B0F8B">
          <w:pPr>
            <w:widowControl w:val="0"/>
            <w:numPr>
              <w:ilvl w:val="1"/>
              <w:numId w:val="21"/>
            </w:numPr>
            <w:tabs>
              <w:tab w:val="left" w:pos="1276"/>
              <w:tab w:val="right" w:leader="dot" w:pos="10063"/>
            </w:tabs>
            <w:autoSpaceDE w:val="0"/>
            <w:autoSpaceDN w:val="0"/>
            <w:spacing w:before="70"/>
            <w:ind w:hanging="425"/>
            <w:rPr>
              <w:rFonts w:ascii="Calibri" w:hAnsi="Calibri"/>
              <w:color w:val="0070C0"/>
              <w:lang w:val="en-US" w:eastAsia="en-US"/>
            </w:rPr>
          </w:pPr>
          <w:r w:rsidRPr="00AF4CB4">
            <w:rPr>
              <w:rFonts w:ascii="Calibri" w:hAnsi="Calibri"/>
              <w:color w:val="0070C0"/>
              <w:lang w:val="en-US" w:eastAsia="en-US"/>
            </w:rPr>
            <w:t>Purpose of the document</w:t>
          </w:r>
          <w:r w:rsidRPr="00AF4CB4">
            <w:rPr>
              <w:rFonts w:ascii="Calibri" w:hAnsi="Calibri"/>
              <w:color w:val="0070C0"/>
              <w:lang w:val="en-US" w:eastAsia="en-US"/>
            </w:rPr>
            <w:tab/>
            <w:t>0</w:t>
          </w:r>
        </w:p>
        <w:p w14:paraId="4AF6067A" w14:textId="77777777" w:rsidR="00AF4CB4" w:rsidRPr="00AF4CB4" w:rsidRDefault="00AF4CB4" w:rsidP="009B0F8B">
          <w:pPr>
            <w:widowControl w:val="0"/>
            <w:numPr>
              <w:ilvl w:val="1"/>
              <w:numId w:val="21"/>
            </w:numPr>
            <w:tabs>
              <w:tab w:val="left" w:pos="1276"/>
              <w:tab w:val="right" w:leader="dot" w:pos="10062"/>
            </w:tabs>
            <w:autoSpaceDE w:val="0"/>
            <w:autoSpaceDN w:val="0"/>
            <w:spacing w:before="72"/>
            <w:ind w:hanging="425"/>
            <w:rPr>
              <w:rFonts w:ascii="Calibri" w:hAnsi="Calibri"/>
              <w:color w:val="0070C0"/>
              <w:lang w:val="en-US" w:eastAsia="en-US"/>
            </w:rPr>
          </w:pPr>
          <w:r w:rsidRPr="00AF4CB4">
            <w:rPr>
              <w:rFonts w:ascii="Calibri" w:hAnsi="Calibri"/>
              <w:color w:val="0070C0"/>
              <w:lang w:val="en-US" w:eastAsia="en-US"/>
            </w:rPr>
            <w:t>Background</w:t>
          </w:r>
          <w:r w:rsidRPr="00AF4CB4">
            <w:rPr>
              <w:rFonts w:ascii="Calibri" w:hAnsi="Calibri"/>
              <w:color w:val="0070C0"/>
              <w:lang w:val="en-US" w:eastAsia="en-US"/>
            </w:rPr>
            <w:tab/>
            <w:t>0</w:t>
          </w:r>
        </w:p>
        <w:p w14:paraId="5B634A17" w14:textId="77777777" w:rsidR="00AF4CB4" w:rsidRPr="00AF4CB4" w:rsidRDefault="00AF4CB4" w:rsidP="009B0F8B">
          <w:pPr>
            <w:widowControl w:val="0"/>
            <w:numPr>
              <w:ilvl w:val="1"/>
              <w:numId w:val="21"/>
            </w:numPr>
            <w:tabs>
              <w:tab w:val="right" w:leader="dot" w:pos="10063"/>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Overview</w:t>
          </w:r>
          <w:r w:rsidRPr="00AF4CB4">
            <w:rPr>
              <w:rFonts w:ascii="Calibri" w:hAnsi="Calibri"/>
              <w:color w:val="0070C0"/>
              <w:lang w:val="en-US" w:eastAsia="en-US"/>
            </w:rPr>
            <w:tab/>
            <w:t>0</w:t>
          </w:r>
        </w:p>
        <w:p w14:paraId="0B1E310C" w14:textId="77777777" w:rsidR="00AF4CB4" w:rsidRPr="00AF4CB4" w:rsidRDefault="00E6360E" w:rsidP="009B0F8B">
          <w:pPr>
            <w:widowControl w:val="0"/>
            <w:numPr>
              <w:ilvl w:val="0"/>
              <w:numId w:val="21"/>
            </w:numPr>
            <w:tabs>
              <w:tab w:val="left" w:pos="1275"/>
              <w:tab w:val="left" w:pos="1276"/>
              <w:tab w:val="right" w:leader="dot" w:pos="10065"/>
            </w:tabs>
            <w:autoSpaceDE w:val="0"/>
            <w:autoSpaceDN w:val="0"/>
            <w:spacing w:before="47"/>
            <w:rPr>
              <w:rFonts w:ascii="Calibri" w:hAnsi="Calibri"/>
              <w:b/>
              <w:bCs/>
              <w:color w:val="0070C0"/>
              <w:sz w:val="24"/>
              <w:szCs w:val="24"/>
              <w:lang w:val="en-US" w:eastAsia="en-US"/>
            </w:rPr>
          </w:pPr>
          <w:hyperlink w:anchor="_TOC_250025" w:history="1">
            <w:r w:rsidR="00AF4CB4" w:rsidRPr="00AF4CB4">
              <w:rPr>
                <w:rFonts w:ascii="Calibri" w:hAnsi="Calibri"/>
                <w:b/>
                <w:bCs/>
                <w:color w:val="0070C0"/>
                <w:sz w:val="24"/>
                <w:szCs w:val="24"/>
                <w:lang w:val="en-US" w:eastAsia="en-US"/>
              </w:rPr>
              <w:t>SERVICE</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MODEL OF</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THE</w:t>
            </w:r>
            <w:r w:rsidR="00AF4CB4" w:rsidRPr="00AF4CB4">
              <w:rPr>
                <w:rFonts w:ascii="Calibri" w:hAnsi="Calibri"/>
                <w:b/>
                <w:bCs/>
                <w:color w:val="0070C0"/>
                <w:spacing w:val="-1"/>
                <w:sz w:val="24"/>
                <w:szCs w:val="24"/>
                <w:lang w:val="en-US" w:eastAsia="en-US"/>
              </w:rPr>
              <w:t xml:space="preserve"> </w:t>
            </w:r>
            <w:r w:rsidR="00AF4CB4" w:rsidRPr="00AF4CB4">
              <w:rPr>
                <w:rFonts w:ascii="Calibri" w:hAnsi="Calibri"/>
                <w:b/>
                <w:bCs/>
                <w:color w:val="0070C0"/>
                <w:sz w:val="24"/>
                <w:szCs w:val="24"/>
                <w:lang w:val="en-US" w:eastAsia="en-US"/>
              </w:rPr>
              <w:t>SHORE-BASED</w:t>
            </w:r>
            <w:r w:rsidR="00AF4CB4" w:rsidRPr="00AF4CB4">
              <w:rPr>
                <w:rFonts w:ascii="Calibri" w:hAnsi="Calibri"/>
                <w:b/>
                <w:bCs/>
                <w:color w:val="0070C0"/>
                <w:spacing w:val="2"/>
                <w:sz w:val="24"/>
                <w:szCs w:val="24"/>
                <w:lang w:val="en-US" w:eastAsia="en-US"/>
              </w:rPr>
              <w:t xml:space="preserve"> </w:t>
            </w:r>
            <w:r w:rsidR="00AF4CB4" w:rsidRPr="00AF4CB4">
              <w:rPr>
                <w:rFonts w:ascii="Calibri" w:hAnsi="Calibri"/>
                <w:b/>
                <w:bCs/>
                <w:color w:val="0070C0"/>
                <w:sz w:val="24"/>
                <w:szCs w:val="24"/>
                <w:lang w:val="en-US" w:eastAsia="en-US"/>
              </w:rPr>
              <w:t>VDES SERVICE</w:t>
            </w:r>
            <w:r w:rsidR="00AF4CB4" w:rsidRPr="00AF4CB4">
              <w:rPr>
                <w:rFonts w:ascii="Calibri" w:hAnsi="Calibri"/>
                <w:b/>
                <w:bCs/>
                <w:color w:val="0070C0"/>
                <w:sz w:val="24"/>
                <w:szCs w:val="24"/>
                <w:lang w:val="en-US" w:eastAsia="en-US"/>
              </w:rPr>
              <w:tab/>
              <w:t>0</w:t>
            </w:r>
          </w:hyperlink>
        </w:p>
        <w:p w14:paraId="204C40EC" w14:textId="77777777" w:rsidR="00AF4CB4" w:rsidRPr="00AF4CB4" w:rsidRDefault="00AF4CB4" w:rsidP="009B0F8B">
          <w:pPr>
            <w:widowControl w:val="0"/>
            <w:numPr>
              <w:ilvl w:val="1"/>
              <w:numId w:val="21"/>
            </w:numPr>
            <w:tabs>
              <w:tab w:val="left" w:pos="1276"/>
              <w:tab w:val="right" w:leader="dot" w:pos="10063"/>
            </w:tabs>
            <w:autoSpaceDE w:val="0"/>
            <w:autoSpaceDN w:val="0"/>
            <w:spacing w:before="70"/>
            <w:ind w:hanging="425"/>
            <w:rPr>
              <w:rFonts w:ascii="Calibri" w:hAnsi="Calibri"/>
              <w:color w:val="0070C0"/>
              <w:lang w:val="en-US" w:eastAsia="en-US"/>
            </w:rPr>
          </w:pPr>
          <w:r w:rsidRPr="00AF4CB4">
            <w:rPr>
              <w:rFonts w:ascii="Calibri" w:hAnsi="Calibri"/>
              <w:color w:val="0070C0"/>
              <w:lang w:val="en-US" w:eastAsia="en-US"/>
            </w:rPr>
            <w:t>Introduction</w:t>
          </w:r>
          <w:r w:rsidRPr="00AF4CB4">
            <w:rPr>
              <w:rFonts w:ascii="Calibri" w:hAnsi="Calibri"/>
              <w:color w:val="0070C0"/>
              <w:spacing w:val="-3"/>
              <w:lang w:val="en-US" w:eastAsia="en-US"/>
            </w:rPr>
            <w:t xml:space="preserve"> </w:t>
          </w:r>
          <w:r w:rsidRPr="00AF4CB4">
            <w:rPr>
              <w:rFonts w:ascii="Calibri" w:hAnsi="Calibri"/>
              <w:color w:val="0070C0"/>
              <w:lang w:val="en-US" w:eastAsia="en-US"/>
            </w:rPr>
            <w:t>to</w:t>
          </w:r>
          <w:r w:rsidRPr="00AF4CB4">
            <w:rPr>
              <w:rFonts w:ascii="Calibri" w:hAnsi="Calibri"/>
              <w:color w:val="0070C0"/>
              <w:spacing w:val="2"/>
              <w:lang w:val="en-US" w:eastAsia="en-US"/>
            </w:rPr>
            <w:t xml:space="preserve"> </w:t>
          </w:r>
          <w:r w:rsidRPr="00AF4CB4">
            <w:rPr>
              <w:rFonts w:ascii="Calibri" w:hAnsi="Calibri"/>
              <w:color w:val="0070C0"/>
              <w:lang w:val="en-US" w:eastAsia="en-US"/>
            </w:rPr>
            <w:t>the shore-based</w:t>
          </w:r>
          <w:r w:rsidRPr="00AF4CB4">
            <w:rPr>
              <w:rFonts w:ascii="Calibri" w:hAnsi="Calibri"/>
              <w:color w:val="0070C0"/>
              <w:spacing w:val="-2"/>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286373FB" w14:textId="77777777" w:rsidR="00AF4CB4" w:rsidRPr="00AF4CB4" w:rsidRDefault="00AF4CB4" w:rsidP="009B0F8B">
          <w:pPr>
            <w:widowControl w:val="0"/>
            <w:numPr>
              <w:ilvl w:val="1"/>
              <w:numId w:val="21"/>
            </w:numPr>
            <w:tabs>
              <w:tab w:val="left" w:pos="1276"/>
              <w:tab w:val="right" w:leader="dot" w:pos="10062"/>
            </w:tabs>
            <w:autoSpaceDE w:val="0"/>
            <w:autoSpaceDN w:val="0"/>
            <w:spacing w:before="72"/>
            <w:ind w:hanging="425"/>
            <w:rPr>
              <w:rFonts w:ascii="Calibri" w:hAnsi="Calibri"/>
              <w:color w:val="0070C0"/>
              <w:lang w:val="en-US" w:eastAsia="en-US"/>
            </w:rPr>
          </w:pPr>
          <w:r w:rsidRPr="00AF4CB4">
            <w:rPr>
              <w:rFonts w:ascii="Calibri" w:hAnsi="Calibri"/>
              <w:color w:val="0070C0"/>
              <w:lang w:val="en-US" w:eastAsia="en-US"/>
            </w:rPr>
            <w:t>Description</w:t>
          </w:r>
          <w:r w:rsidRPr="00AF4CB4">
            <w:rPr>
              <w:rFonts w:ascii="Calibri" w:hAnsi="Calibri"/>
              <w:color w:val="0070C0"/>
              <w:spacing w:val="-3"/>
              <w:lang w:val="en-US" w:eastAsia="en-US"/>
            </w:rPr>
            <w:t xml:space="preserve"> </w:t>
          </w:r>
          <w:r w:rsidRPr="00AF4CB4">
            <w:rPr>
              <w:rFonts w:ascii="Calibri" w:hAnsi="Calibri"/>
              <w:color w:val="0070C0"/>
              <w:lang w:val="en-US" w:eastAsia="en-US"/>
            </w:rPr>
            <w:t>of</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5"/>
              <w:lang w:val="en-US" w:eastAsia="en-US"/>
            </w:rPr>
            <w:t xml:space="preserve"> </w:t>
          </w:r>
          <w:r w:rsidRPr="00AF4CB4">
            <w:rPr>
              <w:rFonts w:ascii="Calibri" w:hAnsi="Calibri"/>
              <w:color w:val="0070C0"/>
              <w:lang w:val="en-US" w:eastAsia="en-US"/>
            </w:rPr>
            <w:t>structure</w:t>
          </w:r>
          <w:r w:rsidRPr="00AF4CB4">
            <w:rPr>
              <w:rFonts w:ascii="Calibri" w:hAnsi="Calibri"/>
              <w:color w:val="0070C0"/>
              <w:spacing w:val="-4"/>
              <w:lang w:val="en-US" w:eastAsia="en-US"/>
            </w:rPr>
            <w:t xml:space="preserve"> </w:t>
          </w:r>
          <w:r w:rsidRPr="00AF4CB4">
            <w:rPr>
              <w:rFonts w:ascii="Calibri" w:hAnsi="Calibri"/>
              <w:color w:val="0070C0"/>
              <w:lang w:val="en-US" w:eastAsia="en-US"/>
            </w:rPr>
            <w:t>of</w:t>
          </w:r>
          <w:r w:rsidRPr="00AF4CB4">
            <w:rPr>
              <w:rFonts w:ascii="Calibri" w:hAnsi="Calibri"/>
              <w:color w:val="0070C0"/>
              <w:spacing w:val="3"/>
              <w:lang w:val="en-US" w:eastAsia="en-US"/>
            </w:rPr>
            <w:t xml:space="preserve"> </w:t>
          </w:r>
          <w:r w:rsidRPr="00AF4CB4">
            <w:rPr>
              <w:rFonts w:ascii="Calibri" w:hAnsi="Calibri"/>
              <w:color w:val="0070C0"/>
              <w:lang w:val="en-US" w:eastAsia="en-US"/>
            </w:rPr>
            <w:t>the</w:t>
          </w:r>
          <w:r w:rsidRPr="00AF4CB4">
            <w:rPr>
              <w:rFonts w:ascii="Calibri" w:hAnsi="Calibri"/>
              <w:color w:val="0070C0"/>
              <w:spacing w:val="-5"/>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 -</w:t>
          </w:r>
          <w:r w:rsidRPr="00AF4CB4">
            <w:rPr>
              <w:rFonts w:ascii="Calibri" w:hAnsi="Calibri"/>
              <w:color w:val="0070C0"/>
              <w:spacing w:val="-2"/>
              <w:lang w:val="en-US" w:eastAsia="en-US"/>
            </w:rPr>
            <w:t xml:space="preserve"> </w:t>
          </w:r>
          <w:r w:rsidRPr="00AF4CB4">
            <w:rPr>
              <w:rFonts w:ascii="Calibri" w:hAnsi="Calibri"/>
              <w:color w:val="0070C0"/>
              <w:lang w:val="en-US" w:eastAsia="en-US"/>
            </w:rPr>
            <w:t>Overview</w:t>
          </w:r>
          <w:r w:rsidRPr="00AF4CB4">
            <w:rPr>
              <w:rFonts w:ascii="Calibri" w:hAnsi="Calibri"/>
              <w:color w:val="0070C0"/>
              <w:spacing w:val="-4"/>
              <w:lang w:val="en-US" w:eastAsia="en-US"/>
            </w:rPr>
            <w:t xml:space="preserve"> </w:t>
          </w:r>
          <w:r w:rsidRPr="00AF4CB4">
            <w:rPr>
              <w:rFonts w:ascii="Calibri" w:hAnsi="Calibri"/>
              <w:color w:val="0070C0"/>
              <w:lang w:val="en-US" w:eastAsia="en-US"/>
            </w:rPr>
            <w:t>and</w:t>
          </w:r>
          <w:r w:rsidRPr="00AF4CB4">
            <w:rPr>
              <w:rFonts w:ascii="Calibri" w:hAnsi="Calibri"/>
              <w:color w:val="0070C0"/>
              <w:spacing w:val="2"/>
              <w:lang w:val="en-US" w:eastAsia="en-US"/>
            </w:rPr>
            <w:t xml:space="preserve"> </w:t>
          </w:r>
          <w:r w:rsidRPr="00AF4CB4">
            <w:rPr>
              <w:rFonts w:ascii="Calibri" w:hAnsi="Calibri"/>
              <w:color w:val="0070C0"/>
              <w:lang w:val="en-US" w:eastAsia="en-US"/>
            </w:rPr>
            <w:t>Appendices</w:t>
          </w:r>
          <w:r w:rsidRPr="00AF4CB4">
            <w:rPr>
              <w:rFonts w:ascii="Calibri" w:hAnsi="Calibri"/>
              <w:color w:val="0070C0"/>
              <w:lang w:val="en-US" w:eastAsia="en-US"/>
            </w:rPr>
            <w:tab/>
            <w:t>0</w:t>
          </w:r>
        </w:p>
        <w:p w14:paraId="0A651A49" w14:textId="77777777" w:rsidR="00AF4CB4" w:rsidRPr="00AF4CB4" w:rsidRDefault="00AF4CB4" w:rsidP="009B0F8B">
          <w:pPr>
            <w:widowControl w:val="0"/>
            <w:numPr>
              <w:ilvl w:val="1"/>
              <w:numId w:val="21"/>
            </w:numPr>
            <w:tabs>
              <w:tab w:val="left" w:pos="1276"/>
              <w:tab w:val="right" w:leader="dot" w:pos="10063"/>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Capabilities</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bookmarkStart w:id="2" w:name="_Hlk155095958"/>
        <w:p w14:paraId="63AE1B8A" w14:textId="77777777" w:rsidR="00AF4CB4" w:rsidRPr="00AF4CB4" w:rsidRDefault="00AF4CB4" w:rsidP="009B0F8B">
          <w:pPr>
            <w:widowControl w:val="0"/>
            <w:numPr>
              <w:ilvl w:val="2"/>
              <w:numId w:val="21"/>
            </w:numPr>
            <w:tabs>
              <w:tab w:val="left" w:pos="1983"/>
              <w:tab w:val="left" w:pos="1984"/>
              <w:tab w:val="right" w:leader="dot" w:pos="10059"/>
            </w:tabs>
            <w:autoSpaceDE w:val="0"/>
            <w:autoSpaceDN w:val="0"/>
            <w:spacing w:before="43"/>
            <w:rPr>
              <w:rFonts w:ascii="Calibri" w:hAnsi="Calibri"/>
              <w:color w:val="0070C0"/>
              <w:sz w:val="20"/>
              <w:szCs w:val="20"/>
              <w:lang w:val="en-US" w:eastAsia="en-US"/>
            </w:rPr>
          </w:pPr>
          <w:r w:rsidRPr="00AF4CB4">
            <w:rPr>
              <w:rFonts w:ascii="Calibri" w:hAnsi="Calibri"/>
              <w:color w:val="0070C0"/>
              <w:sz w:val="20"/>
              <w:szCs w:val="20"/>
              <w:lang w:val="en-US" w:eastAsia="en-US"/>
            </w:rPr>
            <w:fldChar w:fldCharType="begin"/>
          </w:r>
          <w:r w:rsidRPr="00AF4CB4">
            <w:rPr>
              <w:rFonts w:ascii="Calibri" w:hAnsi="Calibri"/>
              <w:color w:val="0070C0"/>
              <w:sz w:val="20"/>
              <w:szCs w:val="20"/>
              <w:lang w:val="en-US" w:eastAsia="en-US"/>
            </w:rPr>
            <w:instrText>HYPERLINK \l "_TOC_250024"</w:instrText>
          </w:r>
          <w:r w:rsidRPr="00AF4CB4">
            <w:rPr>
              <w:rFonts w:ascii="Calibri" w:hAnsi="Calibri"/>
              <w:color w:val="0070C0"/>
              <w:sz w:val="20"/>
              <w:szCs w:val="20"/>
              <w:lang w:val="en-US" w:eastAsia="en-US"/>
            </w:rPr>
          </w:r>
          <w:r w:rsidRPr="00AF4CB4">
            <w:rPr>
              <w:rFonts w:ascii="Calibri" w:hAnsi="Calibri"/>
              <w:color w:val="0070C0"/>
              <w:sz w:val="20"/>
              <w:szCs w:val="20"/>
              <w:lang w:val="en-US" w:eastAsia="en-US"/>
            </w:rPr>
            <w:fldChar w:fldCharType="separate"/>
          </w:r>
          <w:r w:rsidRPr="00AF4CB4">
            <w:rPr>
              <w:rFonts w:ascii="Calibri" w:hAnsi="Calibri"/>
              <w:color w:val="0070C0"/>
              <w:sz w:val="20"/>
              <w:szCs w:val="20"/>
              <w:lang w:val="en-US" w:eastAsia="en-US"/>
            </w:rPr>
            <w:t>Introduction</w:t>
          </w:r>
          <w:r w:rsidRPr="00AF4CB4">
            <w:rPr>
              <w:rFonts w:ascii="Calibri" w:hAnsi="Calibri"/>
              <w:color w:val="0070C0"/>
              <w:sz w:val="20"/>
              <w:szCs w:val="20"/>
              <w:lang w:val="en-US" w:eastAsia="en-US"/>
            </w:rPr>
            <w:tab/>
            <w:t>0</w:t>
          </w:r>
          <w:r w:rsidRPr="00AF4CB4">
            <w:rPr>
              <w:rFonts w:ascii="Calibri" w:hAnsi="Calibri"/>
              <w:color w:val="0070C0"/>
              <w:sz w:val="20"/>
              <w:szCs w:val="20"/>
              <w:lang w:val="en-US" w:eastAsia="en-US"/>
            </w:rPr>
            <w:fldChar w:fldCharType="end"/>
          </w:r>
        </w:p>
        <w:p w14:paraId="29635FBD"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23" w:history="1">
            <w:r w:rsidR="00AF4CB4" w:rsidRPr="00AF4CB4">
              <w:rPr>
                <w:rFonts w:ascii="Calibri" w:hAnsi="Calibri"/>
                <w:color w:val="0070C0"/>
                <w:sz w:val="20"/>
                <w:szCs w:val="20"/>
                <w:lang w:val="en-US" w:eastAsia="en-US"/>
              </w:rPr>
              <w:t>Table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External Basic</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Services</w:t>
            </w:r>
            <w:r w:rsidR="00AF4CB4" w:rsidRPr="00AF4CB4">
              <w:rPr>
                <w:rFonts w:ascii="Calibri" w:hAnsi="Calibri"/>
                <w:color w:val="0070C0"/>
                <w:sz w:val="20"/>
                <w:szCs w:val="20"/>
                <w:lang w:val="en-US" w:eastAsia="en-US"/>
              </w:rPr>
              <w:tab/>
              <w:t>0</w:t>
            </w:r>
          </w:hyperlink>
        </w:p>
        <w:p w14:paraId="645CB0FF"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39"/>
            <w:rPr>
              <w:rFonts w:ascii="Calibri" w:hAnsi="Calibri"/>
              <w:color w:val="0070C0"/>
              <w:sz w:val="20"/>
              <w:szCs w:val="20"/>
              <w:lang w:val="en-US" w:eastAsia="en-US"/>
            </w:rPr>
          </w:pPr>
          <w:hyperlink w:anchor="_TOC_250022" w:history="1">
            <w:r w:rsidR="00AF4CB4" w:rsidRPr="00AF4CB4">
              <w:rPr>
                <w:rFonts w:ascii="Calibri" w:hAnsi="Calibri"/>
                <w:color w:val="0070C0"/>
                <w:sz w:val="20"/>
                <w:szCs w:val="20"/>
                <w:lang w:val="en-US" w:eastAsia="en-US"/>
              </w:rPr>
              <w:t>Table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Internal Basic</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Services</w:t>
            </w:r>
            <w:r w:rsidR="00AF4CB4" w:rsidRPr="00AF4CB4">
              <w:rPr>
                <w:rFonts w:ascii="Calibri" w:hAnsi="Calibri"/>
                <w:color w:val="0070C0"/>
                <w:sz w:val="20"/>
                <w:szCs w:val="20"/>
                <w:lang w:val="en-US" w:eastAsia="en-US"/>
              </w:rPr>
              <w:tab/>
              <w:t>0</w:t>
            </w:r>
          </w:hyperlink>
        </w:p>
        <w:bookmarkEnd w:id="2"/>
        <w:p w14:paraId="52FF1096" w14:textId="77777777" w:rsidR="00AF4CB4" w:rsidRPr="00AF4CB4" w:rsidRDefault="00AF4CB4" w:rsidP="009B0F8B">
          <w:pPr>
            <w:widowControl w:val="0"/>
            <w:numPr>
              <w:ilvl w:val="1"/>
              <w:numId w:val="21"/>
            </w:numPr>
            <w:tabs>
              <w:tab w:val="left" w:pos="1276"/>
              <w:tab w:val="right" w:leader="dot" w:pos="10063"/>
            </w:tabs>
            <w:autoSpaceDE w:val="0"/>
            <w:autoSpaceDN w:val="0"/>
            <w:spacing w:before="69"/>
            <w:ind w:hanging="425"/>
            <w:rPr>
              <w:rFonts w:ascii="Calibri" w:hAnsi="Calibri"/>
              <w:color w:val="0070C0"/>
              <w:lang w:val="en-US" w:eastAsia="en-US"/>
            </w:rPr>
          </w:pPr>
          <w:r w:rsidRPr="00AF4CB4">
            <w:rPr>
              <w:rFonts w:ascii="Calibri" w:hAnsi="Calibri"/>
              <w:color w:val="0070C0"/>
              <w:lang w:val="en-US" w:eastAsia="en-US"/>
            </w:rPr>
            <w:t>Data</w:t>
          </w:r>
          <w:r w:rsidRPr="00AF4CB4">
            <w:rPr>
              <w:rFonts w:ascii="Calibri" w:hAnsi="Calibri"/>
              <w:color w:val="0070C0"/>
              <w:spacing w:val="-5"/>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1E2C1E31"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3"/>
            <w:rPr>
              <w:rFonts w:ascii="Calibri" w:hAnsi="Calibri"/>
              <w:color w:val="0070C0"/>
              <w:sz w:val="20"/>
              <w:szCs w:val="20"/>
              <w:lang w:val="en-US" w:eastAsia="en-US"/>
            </w:rPr>
          </w:pPr>
          <w:hyperlink w:anchor="_TOC_250021" w:history="1">
            <w:r w:rsidR="00AF4CB4" w:rsidRPr="00AF4CB4">
              <w:rPr>
                <w:rFonts w:ascii="Calibri" w:hAnsi="Calibri"/>
                <w:color w:val="0070C0"/>
                <w:sz w:val="20"/>
                <w:szCs w:val="20"/>
                <w:lang w:val="en-US" w:eastAsia="en-US"/>
              </w:rPr>
              <w:t>Introduction</w:t>
            </w:r>
            <w:r w:rsidR="00AF4CB4" w:rsidRPr="00AF4CB4">
              <w:rPr>
                <w:rFonts w:ascii="Calibri" w:hAnsi="Calibri"/>
                <w:color w:val="0070C0"/>
                <w:sz w:val="20"/>
                <w:szCs w:val="20"/>
                <w:lang w:val="en-US" w:eastAsia="en-US"/>
              </w:rPr>
              <w:tab/>
              <w:t>0</w:t>
            </w:r>
          </w:hyperlink>
        </w:p>
        <w:p w14:paraId="1D8EED28"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20" w:history="1">
            <w:r w:rsidR="00AF4CB4" w:rsidRPr="00AF4CB4">
              <w:rPr>
                <w:rFonts w:ascii="Calibri" w:hAnsi="Calibri"/>
                <w:color w:val="0070C0"/>
                <w:sz w:val="20"/>
                <w:szCs w:val="20"/>
                <w:lang w:val="en-US" w:eastAsia="en-US"/>
              </w:rPr>
              <w:t>Usage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IALA</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UMDM</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by 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0F2CE995" w14:textId="77777777" w:rsidR="00AF4CB4" w:rsidRPr="00AF4CB4" w:rsidRDefault="00AF4CB4" w:rsidP="009B0F8B">
          <w:pPr>
            <w:widowControl w:val="0"/>
            <w:numPr>
              <w:ilvl w:val="1"/>
              <w:numId w:val="21"/>
            </w:numPr>
            <w:tabs>
              <w:tab w:val="left" w:pos="1276"/>
              <w:tab w:val="right" w:leader="dot" w:pos="10063"/>
            </w:tabs>
            <w:autoSpaceDE w:val="0"/>
            <w:autoSpaceDN w:val="0"/>
            <w:spacing w:before="68"/>
            <w:ind w:hanging="425"/>
            <w:rPr>
              <w:rFonts w:ascii="Calibri" w:hAnsi="Calibri"/>
              <w:color w:val="0070C0"/>
              <w:lang w:val="en-US" w:eastAsia="en-US"/>
            </w:rPr>
          </w:pPr>
          <w:r w:rsidRPr="00AF4CB4">
            <w:rPr>
              <w:rFonts w:ascii="Calibri" w:hAnsi="Calibri"/>
              <w:color w:val="0070C0"/>
              <w:lang w:val="en-US" w:eastAsia="en-US"/>
            </w:rPr>
            <w:t>Structure</w:t>
          </w:r>
          <w:r w:rsidRPr="00AF4CB4">
            <w:rPr>
              <w:rFonts w:ascii="Calibri" w:hAnsi="Calibri"/>
              <w:color w:val="0070C0"/>
              <w:spacing w:val="-5"/>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Layered</w:t>
          </w:r>
          <w:r w:rsidRPr="00AF4CB4">
            <w:rPr>
              <w:rFonts w:ascii="Calibri" w:hAnsi="Calibri"/>
              <w:color w:val="0070C0"/>
              <w:spacing w:val="1"/>
              <w:lang w:val="en-US" w:eastAsia="en-US"/>
            </w:rPr>
            <w:t xml:space="preserve"> </w:t>
          </w:r>
          <w:r w:rsidRPr="00AF4CB4">
            <w:rPr>
              <w:rFonts w:ascii="Calibri" w:hAnsi="Calibri"/>
              <w:color w:val="0070C0"/>
              <w:lang w:val="en-US" w:eastAsia="en-US"/>
            </w:rPr>
            <w:t>Structure of</w:t>
          </w:r>
          <w:r w:rsidRPr="00AF4CB4">
            <w:rPr>
              <w:rFonts w:ascii="Calibri" w:hAnsi="Calibri"/>
              <w:color w:val="0070C0"/>
              <w:spacing w:val="3"/>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3"/>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4909A8A2"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3"/>
            <w:rPr>
              <w:rFonts w:ascii="Calibri" w:hAnsi="Calibri"/>
              <w:color w:val="0070C0"/>
              <w:sz w:val="20"/>
              <w:szCs w:val="20"/>
              <w:lang w:val="en-US" w:eastAsia="en-US"/>
            </w:rPr>
          </w:pPr>
          <w:hyperlink w:anchor="_TOC_250019" w:history="1">
            <w:r w:rsidR="00AF4CB4" w:rsidRPr="00AF4CB4">
              <w:rPr>
                <w:rFonts w:ascii="Calibri" w:hAnsi="Calibri"/>
                <w:color w:val="0070C0"/>
                <w:sz w:val="20"/>
                <w:szCs w:val="20"/>
                <w:lang w:val="en-US" w:eastAsia="en-US"/>
              </w:rPr>
              <w:t>Introduction</w:t>
            </w:r>
            <w:r w:rsidR="00AF4CB4" w:rsidRPr="00AF4CB4">
              <w:rPr>
                <w:rFonts w:ascii="Calibri" w:hAnsi="Calibri"/>
                <w:color w:val="0070C0"/>
                <w:sz w:val="20"/>
                <w:szCs w:val="20"/>
                <w:lang w:val="en-US" w:eastAsia="en-US"/>
              </w:rPr>
              <w:tab/>
              <w:t>0</w:t>
            </w:r>
          </w:hyperlink>
        </w:p>
        <w:p w14:paraId="12972ED6"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8" w:history="1">
            <w:r w:rsidR="00AF4CB4" w:rsidRPr="00AF4CB4">
              <w:rPr>
                <w:rFonts w:ascii="Calibri" w:hAnsi="Calibri"/>
                <w:color w:val="0070C0"/>
                <w:sz w:val="20"/>
                <w:szCs w:val="20"/>
                <w:lang w:val="en-US" w:eastAsia="en-US"/>
              </w:rPr>
              <w:t>Definition</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layered</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structure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4CEC955E"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7" w:history="1">
            <w:r w:rsidR="00AF4CB4" w:rsidRPr="00AF4CB4">
              <w:rPr>
                <w:rFonts w:ascii="Calibri" w:hAnsi="Calibri"/>
                <w:color w:val="0070C0"/>
                <w:sz w:val="20"/>
                <w:szCs w:val="20"/>
                <w:lang w:val="en-US" w:eastAsia="en-US"/>
              </w:rPr>
              <w:t>Mapping</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basic VDES services</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to component</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functionalities</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and</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component</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requirements</w:t>
            </w:r>
            <w:r w:rsidR="00AF4CB4" w:rsidRPr="00AF4CB4">
              <w:rPr>
                <w:rFonts w:ascii="Calibri" w:hAnsi="Calibri"/>
                <w:color w:val="0070C0"/>
                <w:sz w:val="20"/>
                <w:szCs w:val="20"/>
                <w:lang w:val="en-US" w:eastAsia="en-US"/>
              </w:rPr>
              <w:tab/>
              <w:t>0</w:t>
            </w:r>
          </w:hyperlink>
        </w:p>
        <w:p w14:paraId="2B2B17E2" w14:textId="77777777" w:rsidR="00AF4CB4" w:rsidRPr="00AF4CB4" w:rsidRDefault="00AF4CB4" w:rsidP="009B0F8B">
          <w:pPr>
            <w:widowControl w:val="0"/>
            <w:numPr>
              <w:ilvl w:val="1"/>
              <w:numId w:val="21"/>
            </w:numPr>
            <w:tabs>
              <w:tab w:val="left" w:pos="1276"/>
              <w:tab w:val="right" w:leader="dot" w:pos="10063"/>
            </w:tabs>
            <w:autoSpaceDE w:val="0"/>
            <w:autoSpaceDN w:val="0"/>
            <w:spacing w:before="68"/>
            <w:ind w:hanging="425"/>
            <w:rPr>
              <w:rFonts w:ascii="Calibri" w:hAnsi="Calibri"/>
              <w:color w:val="0070C0"/>
              <w:lang w:val="en-US" w:eastAsia="en-US"/>
            </w:rPr>
          </w:pPr>
          <w:r w:rsidRPr="00AF4CB4">
            <w:rPr>
              <w:rFonts w:ascii="Calibri" w:hAnsi="Calibri"/>
              <w:color w:val="0070C0"/>
              <w:lang w:val="en-US" w:eastAsia="en-US"/>
            </w:rPr>
            <w:t>Distribution</w:t>
          </w:r>
          <w:r w:rsidRPr="00AF4CB4">
            <w:rPr>
              <w:rFonts w:ascii="Calibri" w:hAnsi="Calibri"/>
              <w:color w:val="0070C0"/>
              <w:spacing w:val="-3"/>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for</w:t>
          </w:r>
          <w:r w:rsidRPr="00AF4CB4">
            <w:rPr>
              <w:rFonts w:ascii="Calibri" w:hAnsi="Calibri"/>
              <w:color w:val="0070C0"/>
              <w:spacing w:val="-3"/>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2F3FFFAF" w14:textId="77777777" w:rsidR="00AF4CB4" w:rsidRPr="00AF4CB4" w:rsidRDefault="00AF4CB4" w:rsidP="009B0F8B">
          <w:pPr>
            <w:widowControl w:val="0"/>
            <w:numPr>
              <w:ilvl w:val="1"/>
              <w:numId w:val="21"/>
            </w:numPr>
            <w:tabs>
              <w:tab w:val="left" w:pos="1276"/>
              <w:tab w:val="right" w:leader="dot" w:pos="10063"/>
            </w:tabs>
            <w:autoSpaceDE w:val="0"/>
            <w:autoSpaceDN w:val="0"/>
            <w:spacing w:before="72"/>
            <w:ind w:hanging="425"/>
            <w:rPr>
              <w:rFonts w:ascii="Calibri" w:hAnsi="Calibri"/>
              <w:color w:val="0070C0"/>
              <w:lang w:val="en-US" w:eastAsia="en-US"/>
            </w:rPr>
          </w:pPr>
          <w:r w:rsidRPr="00AF4CB4">
            <w:rPr>
              <w:rFonts w:ascii="Calibri" w:hAnsi="Calibri"/>
              <w:color w:val="0070C0"/>
              <w:lang w:val="en-US" w:eastAsia="en-US"/>
            </w:rPr>
            <w:t>Interaction</w:t>
          </w:r>
          <w:r w:rsidRPr="00AF4CB4">
            <w:rPr>
              <w:rFonts w:ascii="Calibri" w:hAnsi="Calibri"/>
              <w:color w:val="0070C0"/>
              <w:spacing w:val="-3"/>
              <w:lang w:val="en-US" w:eastAsia="en-US"/>
            </w:rPr>
            <w:t xml:space="preserve"> </w:t>
          </w:r>
          <w:r w:rsidRPr="00AF4CB4">
            <w:rPr>
              <w:rFonts w:ascii="Calibri" w:hAnsi="Calibri"/>
              <w:color w:val="0070C0"/>
              <w:lang w:val="en-US" w:eastAsia="en-US"/>
            </w:rPr>
            <w:t>and</w:t>
          </w:r>
          <w:r w:rsidRPr="00AF4CB4">
            <w:rPr>
              <w:rFonts w:ascii="Calibri" w:hAnsi="Calibri"/>
              <w:color w:val="0070C0"/>
              <w:spacing w:val="-2"/>
              <w:lang w:val="en-US" w:eastAsia="en-US"/>
            </w:rPr>
            <w:t xml:space="preserve"> </w:t>
          </w:r>
          <w:r w:rsidRPr="00AF4CB4">
            <w:rPr>
              <w:rFonts w:ascii="Calibri" w:hAnsi="Calibri"/>
              <w:color w:val="0070C0"/>
              <w:lang w:val="en-US" w:eastAsia="en-US"/>
            </w:rPr>
            <w:t>Data Flow</w:t>
          </w:r>
          <w:r w:rsidRPr="00AF4CB4">
            <w:rPr>
              <w:rFonts w:ascii="Calibri" w:hAnsi="Calibri"/>
              <w:color w:val="0070C0"/>
              <w:spacing w:val="-4"/>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1"/>
              <w:lang w:val="en-US" w:eastAsia="en-US"/>
            </w:rPr>
            <w:t xml:space="preserve"> </w:t>
          </w:r>
          <w:r w:rsidRPr="00AF4CB4">
            <w:rPr>
              <w:rFonts w:ascii="Calibri" w:hAnsi="Calibri"/>
              <w:color w:val="0070C0"/>
              <w:lang w:val="en-US" w:eastAsia="en-US"/>
            </w:rPr>
            <w:t>the VDES Service</w:t>
          </w:r>
          <w:r w:rsidRPr="00AF4CB4">
            <w:rPr>
              <w:rFonts w:ascii="Calibri" w:hAnsi="Calibri"/>
              <w:color w:val="0070C0"/>
              <w:lang w:val="en-US" w:eastAsia="en-US"/>
            </w:rPr>
            <w:tab/>
            <w:t>0</w:t>
          </w:r>
        </w:p>
        <w:p w14:paraId="4540BA76"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2"/>
            <w:rPr>
              <w:rFonts w:ascii="Calibri" w:hAnsi="Calibri"/>
              <w:color w:val="0070C0"/>
              <w:sz w:val="20"/>
              <w:szCs w:val="20"/>
              <w:lang w:val="en-US" w:eastAsia="en-US"/>
            </w:rPr>
          </w:pPr>
          <w:hyperlink w:anchor="_TOC_250016" w:history="1">
            <w:r w:rsidR="00AF4CB4" w:rsidRPr="00AF4CB4">
              <w:rPr>
                <w:rFonts w:ascii="Calibri" w:hAnsi="Calibri"/>
                <w:color w:val="0070C0"/>
                <w:sz w:val="20"/>
                <w:szCs w:val="20"/>
                <w:lang w:val="en-US" w:eastAsia="en-US"/>
              </w:rPr>
              <w:t>Introduction</w:t>
            </w:r>
            <w:r w:rsidR="00AF4CB4" w:rsidRPr="00AF4CB4">
              <w:rPr>
                <w:rFonts w:ascii="Calibri" w:hAnsi="Calibri"/>
                <w:color w:val="0070C0"/>
                <w:sz w:val="20"/>
                <w:szCs w:val="20"/>
                <w:lang w:val="en-US" w:eastAsia="en-US"/>
              </w:rPr>
              <w:tab/>
              <w:t>0</w:t>
            </w:r>
          </w:hyperlink>
        </w:p>
        <w:p w14:paraId="5F3E0B32"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5" w:history="1">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dynamic</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interactions between</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components of</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6A405E32"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4" w:history="1">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description</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roles 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components of</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426A869F"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3" w:history="1">
            <w:r w:rsidR="00AF4CB4" w:rsidRPr="00AF4CB4">
              <w:rPr>
                <w:rFonts w:ascii="Calibri" w:hAnsi="Calibri"/>
                <w:color w:val="0070C0"/>
                <w:sz w:val="20"/>
                <w:szCs w:val="20"/>
                <w:lang w:val="en-US" w:eastAsia="en-US"/>
              </w:rPr>
              <w:t>Guidance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on</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operation</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a</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0BBB4F2B" w14:textId="77777777" w:rsidR="00AF4CB4" w:rsidRPr="00AF4CB4" w:rsidRDefault="00AF4CB4" w:rsidP="009B0F8B">
          <w:pPr>
            <w:widowControl w:val="0"/>
            <w:numPr>
              <w:ilvl w:val="1"/>
              <w:numId w:val="21"/>
            </w:numPr>
            <w:tabs>
              <w:tab w:val="left" w:pos="1276"/>
              <w:tab w:val="right" w:leader="dot" w:pos="10063"/>
            </w:tabs>
            <w:autoSpaceDE w:val="0"/>
            <w:autoSpaceDN w:val="0"/>
            <w:spacing w:before="69"/>
            <w:ind w:hanging="425"/>
            <w:rPr>
              <w:rFonts w:ascii="Calibri" w:hAnsi="Calibri"/>
              <w:color w:val="0070C0"/>
              <w:lang w:val="en-US" w:eastAsia="en-US"/>
            </w:rPr>
          </w:pPr>
          <w:r w:rsidRPr="00AF4CB4">
            <w:rPr>
              <w:rFonts w:ascii="Calibri" w:hAnsi="Calibri"/>
              <w:color w:val="0070C0"/>
              <w:lang w:val="en-US" w:eastAsia="en-US"/>
            </w:rPr>
            <w:t>Interfacing</w:t>
          </w:r>
          <w:r w:rsidRPr="00AF4CB4">
            <w:rPr>
              <w:rFonts w:ascii="Calibri" w:hAnsi="Calibri"/>
              <w:color w:val="0070C0"/>
              <w:spacing w:val="-3"/>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3"/>
              <w:lang w:val="en-US" w:eastAsia="en-US"/>
            </w:rPr>
            <w:t xml:space="preserve"> </w:t>
          </w:r>
          <w:r w:rsidRPr="00AF4CB4">
            <w:rPr>
              <w:rFonts w:ascii="Calibri" w:hAnsi="Calibri"/>
              <w:color w:val="0070C0"/>
              <w:lang w:val="en-US" w:eastAsia="en-US"/>
            </w:rPr>
            <w:t>the VDES</w:t>
          </w:r>
          <w:r w:rsidRPr="00AF4CB4">
            <w:rPr>
              <w:rFonts w:ascii="Calibri" w:hAnsi="Calibri"/>
              <w:color w:val="0070C0"/>
              <w:spacing w:val="-3"/>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2BD8CA16" w14:textId="77777777" w:rsidR="00AF4CB4" w:rsidRPr="00AF4CB4" w:rsidRDefault="00AF4CB4" w:rsidP="009B0F8B">
          <w:pPr>
            <w:widowControl w:val="0"/>
            <w:numPr>
              <w:ilvl w:val="1"/>
              <w:numId w:val="21"/>
            </w:numPr>
            <w:tabs>
              <w:tab w:val="left" w:pos="1276"/>
              <w:tab w:val="right" w:leader="dot" w:pos="10063"/>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Internal</w:t>
          </w:r>
          <w:r w:rsidRPr="00AF4CB4">
            <w:rPr>
              <w:rFonts w:ascii="Calibri" w:hAnsi="Calibri"/>
              <w:color w:val="0070C0"/>
              <w:spacing w:val="-2"/>
              <w:lang w:val="en-US" w:eastAsia="en-US"/>
            </w:rPr>
            <w:t xml:space="preserve"> </w:t>
          </w:r>
          <w:r w:rsidRPr="00AF4CB4">
            <w:rPr>
              <w:rFonts w:ascii="Calibri" w:hAnsi="Calibri"/>
              <w:color w:val="0070C0"/>
              <w:lang w:val="en-US" w:eastAsia="en-US"/>
            </w:rPr>
            <w:t>time latency</w:t>
          </w:r>
          <w:r w:rsidRPr="00AF4CB4">
            <w:rPr>
              <w:rFonts w:ascii="Calibri" w:hAnsi="Calibri"/>
              <w:color w:val="0070C0"/>
              <w:spacing w:val="-2"/>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3"/>
              <w:lang w:val="en-US" w:eastAsia="en-US"/>
            </w:rPr>
            <w:t xml:space="preserve"> </w:t>
          </w:r>
          <w:r w:rsidRPr="00AF4CB4">
            <w:rPr>
              <w:rFonts w:ascii="Calibri" w:hAnsi="Calibri"/>
              <w:color w:val="0070C0"/>
              <w:lang w:val="en-US" w:eastAsia="en-US"/>
            </w:rPr>
            <w:t>the</w:t>
          </w:r>
          <w:r w:rsidRPr="00AF4CB4">
            <w:rPr>
              <w:rFonts w:ascii="Calibri" w:hAnsi="Calibri"/>
              <w:color w:val="0070C0"/>
              <w:spacing w:val="-1"/>
              <w:lang w:val="en-US" w:eastAsia="en-US"/>
            </w:rPr>
            <w:t xml:space="preserve"> </w:t>
          </w:r>
          <w:r w:rsidRPr="00AF4CB4">
            <w:rPr>
              <w:rFonts w:ascii="Calibri" w:hAnsi="Calibri"/>
              <w:color w:val="0070C0"/>
              <w:lang w:val="en-US" w:eastAsia="en-US"/>
            </w:rPr>
            <w:t>VDES</w:t>
          </w:r>
          <w:r w:rsidRPr="00AF4CB4">
            <w:rPr>
              <w:rFonts w:ascii="Calibri" w:hAnsi="Calibri"/>
              <w:color w:val="0070C0"/>
              <w:spacing w:val="-3"/>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36CD80F0" w14:textId="77777777" w:rsidR="00AF4CB4" w:rsidRPr="00AF4CB4" w:rsidRDefault="00AF4CB4" w:rsidP="009B0F8B">
          <w:pPr>
            <w:widowControl w:val="0"/>
            <w:numPr>
              <w:ilvl w:val="1"/>
              <w:numId w:val="21"/>
            </w:numPr>
            <w:tabs>
              <w:tab w:val="left" w:pos="1276"/>
              <w:tab w:val="right" w:leader="dot" w:pos="10063"/>
            </w:tabs>
            <w:autoSpaceDE w:val="0"/>
            <w:autoSpaceDN w:val="0"/>
            <w:spacing w:before="72"/>
            <w:rPr>
              <w:rFonts w:ascii="Calibri" w:hAnsi="Calibri"/>
              <w:color w:val="0070C0"/>
              <w:lang w:val="en-US" w:eastAsia="en-US"/>
            </w:rPr>
          </w:pPr>
          <w:r w:rsidRPr="00AF4CB4">
            <w:rPr>
              <w:rFonts w:ascii="Calibri" w:hAnsi="Calibri"/>
              <w:color w:val="0070C0"/>
              <w:lang w:val="en-US" w:eastAsia="en-US"/>
            </w:rPr>
            <w:t>Internal</w:t>
          </w:r>
          <w:r w:rsidRPr="00AF4CB4">
            <w:rPr>
              <w:rFonts w:ascii="Calibri" w:hAnsi="Calibri"/>
              <w:color w:val="0070C0"/>
              <w:spacing w:val="-2"/>
              <w:lang w:val="en-US" w:eastAsia="en-US"/>
            </w:rPr>
            <w:t xml:space="preserve"> </w:t>
          </w:r>
          <w:r w:rsidRPr="00AF4CB4">
            <w:rPr>
              <w:rFonts w:ascii="Calibri" w:hAnsi="Calibri"/>
              <w:color w:val="0070C0"/>
              <w:lang w:val="en-US" w:eastAsia="en-US"/>
            </w:rPr>
            <w:t>reliability</w:t>
          </w:r>
          <w:r w:rsidRPr="00AF4CB4">
            <w:rPr>
              <w:rFonts w:ascii="Calibri" w:hAnsi="Calibri"/>
              <w:color w:val="0070C0"/>
              <w:spacing w:val="-2"/>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of</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04D853F4" w14:textId="77777777" w:rsidR="00AF4CB4" w:rsidRPr="00AF4CB4" w:rsidRDefault="00AF4CB4" w:rsidP="009B0F8B">
          <w:pPr>
            <w:widowControl w:val="0"/>
            <w:numPr>
              <w:ilvl w:val="1"/>
              <w:numId w:val="21"/>
            </w:numPr>
            <w:tabs>
              <w:tab w:val="left" w:pos="1276"/>
              <w:tab w:val="right" w:leader="dot" w:pos="10063"/>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Test</w:t>
          </w:r>
          <w:r w:rsidRPr="00AF4CB4">
            <w:rPr>
              <w:rFonts w:ascii="Calibri" w:hAnsi="Calibri"/>
              <w:color w:val="0070C0"/>
              <w:spacing w:val="-5"/>
              <w:lang w:val="en-US" w:eastAsia="en-US"/>
            </w:rPr>
            <w:t xml:space="preserve"> </w:t>
          </w:r>
          <w:r w:rsidRPr="00AF4CB4">
            <w:rPr>
              <w:rFonts w:ascii="Calibri" w:hAnsi="Calibri"/>
              <w:color w:val="0070C0"/>
              <w:lang w:val="en-US" w:eastAsia="en-US"/>
            </w:rPr>
            <w:t>Model</w:t>
          </w:r>
          <w:r w:rsidRPr="00AF4CB4">
            <w:rPr>
              <w:rFonts w:ascii="Calibri" w:hAnsi="Calibri"/>
              <w:color w:val="0070C0"/>
              <w:spacing w:val="-1"/>
              <w:lang w:val="en-US" w:eastAsia="en-US"/>
            </w:rPr>
            <w:t xml:space="preserve"> </w:t>
          </w:r>
          <w:r w:rsidRPr="00AF4CB4">
            <w:rPr>
              <w:rFonts w:ascii="Calibri" w:hAnsi="Calibri"/>
              <w:color w:val="0070C0"/>
              <w:lang w:val="en-US" w:eastAsia="en-US"/>
            </w:rPr>
            <w:t>for</w:t>
          </w:r>
          <w:r w:rsidRPr="00AF4CB4">
            <w:rPr>
              <w:rFonts w:ascii="Calibri" w:hAnsi="Calibri"/>
              <w:color w:val="0070C0"/>
              <w:spacing w:val="1"/>
              <w:lang w:val="en-US" w:eastAsia="en-US"/>
            </w:rPr>
            <w:t xml:space="preserve"> </w:t>
          </w:r>
          <w:r w:rsidRPr="00AF4CB4">
            <w:rPr>
              <w:rFonts w:ascii="Calibri" w:hAnsi="Calibri"/>
              <w:color w:val="0070C0"/>
              <w:lang w:val="en-US" w:eastAsia="en-US"/>
            </w:rPr>
            <w:t>the</w:t>
          </w:r>
          <w:r w:rsidRPr="00AF4CB4">
            <w:rPr>
              <w:rFonts w:ascii="Calibri" w:hAnsi="Calibri"/>
              <w:color w:val="0070C0"/>
              <w:spacing w:val="-4"/>
              <w:lang w:val="en-US" w:eastAsia="en-US"/>
            </w:rPr>
            <w:t xml:space="preserve"> </w:t>
          </w:r>
          <w:r w:rsidRPr="00AF4CB4">
            <w:rPr>
              <w:rFonts w:ascii="Calibri" w:hAnsi="Calibri"/>
              <w:color w:val="0070C0"/>
              <w:lang w:val="en-US" w:eastAsia="en-US"/>
            </w:rPr>
            <w:t>VDES</w:t>
          </w:r>
          <w:r w:rsidRPr="00AF4CB4">
            <w:rPr>
              <w:rFonts w:ascii="Calibri" w:hAnsi="Calibri"/>
              <w:color w:val="0070C0"/>
              <w:spacing w:val="1"/>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7A19662B" w14:textId="77777777" w:rsidR="00AF4CB4" w:rsidRPr="00AF4CB4" w:rsidRDefault="00AF4CB4" w:rsidP="009B0F8B">
          <w:pPr>
            <w:widowControl w:val="0"/>
            <w:numPr>
              <w:ilvl w:val="1"/>
              <w:numId w:val="21"/>
            </w:numPr>
            <w:tabs>
              <w:tab w:val="left" w:pos="1276"/>
              <w:tab w:val="right" w:leader="dot" w:pos="10062"/>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Functional</w:t>
          </w:r>
          <w:r w:rsidRPr="00AF4CB4">
            <w:rPr>
              <w:rFonts w:ascii="Calibri" w:hAnsi="Calibri"/>
              <w:color w:val="0070C0"/>
              <w:spacing w:val="-2"/>
              <w:lang w:val="en-US" w:eastAsia="en-US"/>
            </w:rPr>
            <w:t xml:space="preserve"> </w:t>
          </w:r>
          <w:r w:rsidRPr="00AF4CB4">
            <w:rPr>
              <w:rFonts w:ascii="Calibri" w:hAnsi="Calibri"/>
              <w:color w:val="0070C0"/>
              <w:lang w:val="en-US" w:eastAsia="en-US"/>
            </w:rPr>
            <w:t>Components of</w:t>
          </w:r>
          <w:r w:rsidRPr="00AF4CB4">
            <w:rPr>
              <w:rFonts w:ascii="Calibri" w:hAnsi="Calibri"/>
              <w:color w:val="0070C0"/>
              <w:spacing w:val="3"/>
              <w:lang w:val="en-US" w:eastAsia="en-US"/>
            </w:rPr>
            <w:t xml:space="preserve"> </w:t>
          </w:r>
          <w:r w:rsidRPr="00AF4CB4">
            <w:rPr>
              <w:rFonts w:ascii="Calibri" w:hAnsi="Calibri"/>
              <w:color w:val="0070C0"/>
              <w:lang w:val="en-US" w:eastAsia="en-US"/>
            </w:rPr>
            <w:t>the VDES</w:t>
          </w:r>
          <w:r w:rsidRPr="00AF4CB4">
            <w:rPr>
              <w:rFonts w:ascii="Calibri" w:hAnsi="Calibri"/>
              <w:color w:val="0070C0"/>
              <w:spacing w:val="-3"/>
              <w:lang w:val="en-US" w:eastAsia="en-US"/>
            </w:rPr>
            <w:t xml:space="preserve"> </w:t>
          </w:r>
          <w:r w:rsidRPr="00AF4CB4">
            <w:rPr>
              <w:rFonts w:ascii="Calibri" w:hAnsi="Calibri"/>
              <w:color w:val="0070C0"/>
              <w:lang w:val="en-US" w:eastAsia="en-US"/>
            </w:rPr>
            <w:t>Service</w:t>
          </w:r>
          <w:r w:rsidRPr="00AF4CB4">
            <w:rPr>
              <w:rFonts w:ascii="Calibri" w:hAnsi="Calibri"/>
              <w:color w:val="0070C0"/>
              <w:lang w:val="en-US" w:eastAsia="en-US"/>
            </w:rPr>
            <w:tab/>
            <w:t>0</w:t>
          </w:r>
        </w:p>
        <w:p w14:paraId="3B71781B"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3"/>
            <w:rPr>
              <w:rFonts w:ascii="Calibri" w:hAnsi="Calibri"/>
              <w:color w:val="0070C0"/>
              <w:sz w:val="20"/>
              <w:szCs w:val="20"/>
              <w:lang w:val="en-US" w:eastAsia="en-US"/>
            </w:rPr>
          </w:pPr>
          <w:hyperlink w:anchor="_TOC_250012" w:history="1">
            <w:r w:rsidR="00AF4CB4" w:rsidRPr="00AF4CB4">
              <w:rPr>
                <w:rFonts w:ascii="Calibri" w:hAnsi="Calibri"/>
                <w:color w:val="0070C0"/>
                <w:sz w:val="20"/>
                <w:szCs w:val="20"/>
                <w:lang w:val="en-US" w:eastAsia="en-US"/>
              </w:rPr>
              <w:t>Typical</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physical setup</w:t>
            </w:r>
            <w:r w:rsidR="00AF4CB4" w:rsidRPr="00AF4CB4">
              <w:rPr>
                <w:rFonts w:ascii="Calibri" w:hAnsi="Calibri"/>
                <w:color w:val="0070C0"/>
                <w:sz w:val="20"/>
                <w:szCs w:val="20"/>
                <w:lang w:val="en-US" w:eastAsia="en-US"/>
              </w:rPr>
              <w:tab/>
              <w:t>0</w:t>
            </w:r>
          </w:hyperlink>
        </w:p>
        <w:p w14:paraId="0B1980A6"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1" w:history="1">
            <w:r w:rsidR="00AF4CB4" w:rsidRPr="00AF4CB4">
              <w:rPr>
                <w:rFonts w:ascii="Calibri" w:hAnsi="Calibri"/>
                <w:color w:val="0070C0"/>
                <w:sz w:val="20"/>
                <w:szCs w:val="20"/>
                <w:lang w:val="en-US" w:eastAsia="en-US"/>
              </w:rPr>
              <w:t>Overview</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of</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tasks of</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functional components of</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the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z w:val="20"/>
                <w:szCs w:val="20"/>
                <w:lang w:val="en-US" w:eastAsia="en-US"/>
              </w:rPr>
              <w:tab/>
              <w:t>0</w:t>
            </w:r>
          </w:hyperlink>
        </w:p>
        <w:p w14:paraId="6C6915CD"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10" w:history="1">
            <w:r w:rsidR="00AF4CB4" w:rsidRPr="00AF4CB4">
              <w:rPr>
                <w:rFonts w:ascii="Calibri" w:hAnsi="Calibri"/>
                <w:color w:val="0070C0"/>
                <w:sz w:val="20"/>
                <w:szCs w:val="20"/>
                <w:lang w:val="en-US" w:eastAsia="en-US"/>
              </w:rPr>
              <w:t>VDES</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Logical Shore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Station</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(VDES-LSS)</w:t>
            </w:r>
            <w:r w:rsidR="00AF4CB4" w:rsidRPr="00AF4CB4">
              <w:rPr>
                <w:rFonts w:ascii="Calibri" w:hAnsi="Calibri"/>
                <w:color w:val="0070C0"/>
                <w:sz w:val="20"/>
                <w:szCs w:val="20"/>
                <w:lang w:val="en-US" w:eastAsia="en-US"/>
              </w:rPr>
              <w:tab/>
              <w:t>0</w:t>
            </w:r>
          </w:hyperlink>
        </w:p>
        <w:p w14:paraId="16764DD7"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09" w:history="1">
            <w:r w:rsidR="00AF4CB4" w:rsidRPr="00AF4CB4">
              <w:rPr>
                <w:rFonts w:ascii="Calibri" w:hAnsi="Calibri"/>
                <w:color w:val="0070C0"/>
                <w:sz w:val="20"/>
                <w:szCs w:val="20"/>
                <w:lang w:val="en-US" w:eastAsia="en-US"/>
              </w:rPr>
              <w:t>VDES</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Physical Shore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Station</w:t>
            </w:r>
            <w:r w:rsidR="00AF4CB4" w:rsidRPr="00AF4CB4">
              <w:rPr>
                <w:rFonts w:ascii="Calibri" w:hAnsi="Calibri"/>
                <w:color w:val="0070C0"/>
                <w:spacing w:val="-3"/>
                <w:sz w:val="20"/>
                <w:szCs w:val="20"/>
                <w:lang w:val="en-US" w:eastAsia="en-US"/>
              </w:rPr>
              <w:t xml:space="preserve"> </w:t>
            </w:r>
            <w:r w:rsidR="00AF4CB4" w:rsidRPr="00AF4CB4">
              <w:rPr>
                <w:rFonts w:ascii="Calibri" w:hAnsi="Calibri"/>
                <w:color w:val="0070C0"/>
                <w:sz w:val="20"/>
                <w:szCs w:val="20"/>
                <w:lang w:val="en-US" w:eastAsia="en-US"/>
              </w:rPr>
              <w:t>(VDES-PSS)</w:t>
            </w:r>
            <w:r w:rsidR="00AF4CB4" w:rsidRPr="00AF4CB4">
              <w:rPr>
                <w:rFonts w:ascii="Calibri" w:hAnsi="Calibri"/>
                <w:color w:val="0070C0"/>
                <w:sz w:val="20"/>
                <w:szCs w:val="20"/>
                <w:lang w:val="en-US" w:eastAsia="en-US"/>
              </w:rPr>
              <w:tab/>
              <w:t>0</w:t>
            </w:r>
          </w:hyperlink>
        </w:p>
        <w:p w14:paraId="5394E807"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39"/>
            <w:rPr>
              <w:rFonts w:ascii="Calibri" w:hAnsi="Calibri"/>
              <w:color w:val="0070C0"/>
              <w:sz w:val="20"/>
              <w:szCs w:val="20"/>
              <w:lang w:val="en-US" w:eastAsia="en-US"/>
            </w:rPr>
          </w:pPr>
          <w:hyperlink w:anchor="_TOC_250008" w:history="1">
            <w:r w:rsidR="00AF4CB4" w:rsidRPr="00AF4CB4">
              <w:rPr>
                <w:rFonts w:ascii="Calibri" w:hAnsi="Calibri"/>
                <w:color w:val="0070C0"/>
                <w:sz w:val="20"/>
                <w:szCs w:val="20"/>
                <w:lang w:val="en-US" w:eastAsia="en-US"/>
              </w:rPr>
              <w:t>The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VDES</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Service</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Management</w:t>
            </w:r>
            <w:r w:rsidR="00AF4CB4" w:rsidRPr="00AF4CB4">
              <w:rPr>
                <w:rFonts w:ascii="Calibri" w:hAnsi="Calibri"/>
                <w:color w:val="0070C0"/>
                <w:sz w:val="20"/>
                <w:szCs w:val="20"/>
                <w:lang w:val="en-US" w:eastAsia="en-US"/>
              </w:rPr>
              <w:tab/>
              <w:t>0</w:t>
            </w:r>
          </w:hyperlink>
        </w:p>
        <w:p w14:paraId="129633DB"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en-US"/>
            </w:rPr>
          </w:pPr>
          <w:hyperlink w:anchor="_TOC_250007" w:history="1">
            <w:r w:rsidR="00AF4CB4" w:rsidRPr="00AF4CB4">
              <w:rPr>
                <w:rFonts w:ascii="Calibri" w:hAnsi="Calibri"/>
                <w:color w:val="0070C0"/>
                <w:sz w:val="20"/>
                <w:szCs w:val="20"/>
                <w:lang w:val="en-US" w:eastAsia="en-US"/>
              </w:rPr>
              <w:t>Type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approval</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considerations</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for</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VDES-PCU,</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VDES-LSS,</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and</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VDES-SM</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software</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modules</w:t>
            </w:r>
            <w:r w:rsidR="00AF4CB4" w:rsidRPr="00AF4CB4">
              <w:rPr>
                <w:rFonts w:ascii="Calibri" w:hAnsi="Calibri"/>
                <w:color w:val="0070C0"/>
                <w:sz w:val="20"/>
                <w:szCs w:val="20"/>
                <w:lang w:val="en-US" w:eastAsia="en-US"/>
              </w:rPr>
              <w:tab/>
              <w:t>0</w:t>
            </w:r>
          </w:hyperlink>
        </w:p>
        <w:p w14:paraId="27500DD6" w14:textId="77777777" w:rsidR="00AF4CB4" w:rsidRPr="00AF4CB4" w:rsidRDefault="00AF4CB4" w:rsidP="009B0F8B">
          <w:pPr>
            <w:widowControl w:val="0"/>
            <w:numPr>
              <w:ilvl w:val="1"/>
              <w:numId w:val="21"/>
            </w:numPr>
            <w:tabs>
              <w:tab w:val="left" w:pos="1276"/>
              <w:tab w:val="right" w:leader="dot" w:pos="10063"/>
            </w:tabs>
            <w:autoSpaceDE w:val="0"/>
            <w:autoSpaceDN w:val="0"/>
            <w:spacing w:before="69"/>
            <w:ind w:hanging="425"/>
            <w:rPr>
              <w:rFonts w:ascii="Calibri" w:hAnsi="Calibri"/>
              <w:color w:val="0070C0"/>
              <w:lang w:val="en-US" w:eastAsia="en-US"/>
            </w:rPr>
          </w:pPr>
          <w:r w:rsidRPr="00AF4CB4">
            <w:rPr>
              <w:rFonts w:ascii="Calibri" w:hAnsi="Calibri"/>
              <w:color w:val="0070C0"/>
              <w:lang w:val="en-US" w:eastAsia="en-US"/>
            </w:rPr>
            <w:t>Implementation,</w:t>
          </w:r>
          <w:r w:rsidRPr="00AF4CB4">
            <w:rPr>
              <w:rFonts w:ascii="Calibri" w:hAnsi="Calibri"/>
              <w:color w:val="0070C0"/>
              <w:spacing w:val="-2"/>
              <w:lang w:val="en-US" w:eastAsia="en-US"/>
            </w:rPr>
            <w:t xml:space="preserve"> </w:t>
          </w:r>
          <w:r w:rsidRPr="00AF4CB4">
            <w:rPr>
              <w:rFonts w:ascii="Calibri" w:hAnsi="Calibri"/>
              <w:color w:val="0070C0"/>
              <w:lang w:val="en-US" w:eastAsia="en-US"/>
            </w:rPr>
            <w:t>Installation,</w:t>
          </w:r>
          <w:r w:rsidRPr="00AF4CB4">
            <w:rPr>
              <w:rFonts w:ascii="Calibri" w:hAnsi="Calibri"/>
              <w:color w:val="0070C0"/>
              <w:spacing w:val="-2"/>
              <w:lang w:val="en-US" w:eastAsia="en-US"/>
            </w:rPr>
            <w:t xml:space="preserve"> </w:t>
          </w:r>
          <w:r w:rsidRPr="00AF4CB4">
            <w:rPr>
              <w:rFonts w:ascii="Calibri" w:hAnsi="Calibri"/>
              <w:color w:val="0070C0"/>
              <w:lang w:val="en-US" w:eastAsia="en-US"/>
            </w:rPr>
            <w:t>and</w:t>
          </w:r>
          <w:r w:rsidRPr="00AF4CB4">
            <w:rPr>
              <w:rFonts w:ascii="Calibri" w:hAnsi="Calibri"/>
              <w:color w:val="0070C0"/>
              <w:spacing w:val="-2"/>
              <w:lang w:val="en-US" w:eastAsia="en-US"/>
            </w:rPr>
            <w:t xml:space="preserve"> </w:t>
          </w:r>
          <w:r w:rsidRPr="00AF4CB4">
            <w:rPr>
              <w:rFonts w:ascii="Calibri" w:hAnsi="Calibri"/>
              <w:color w:val="0070C0"/>
              <w:lang w:val="en-US" w:eastAsia="en-US"/>
            </w:rPr>
            <w:t>Maintenance</w:t>
          </w:r>
          <w:r w:rsidRPr="00AF4CB4">
            <w:rPr>
              <w:rFonts w:ascii="Calibri" w:hAnsi="Calibri"/>
              <w:color w:val="0070C0"/>
              <w:lang w:val="en-US" w:eastAsia="en-US"/>
            </w:rPr>
            <w:tab/>
            <w:t>0</w:t>
          </w:r>
        </w:p>
        <w:p w14:paraId="452F83D6" w14:textId="77777777" w:rsidR="00AF4CB4" w:rsidRPr="00AF4CB4" w:rsidRDefault="00AF4CB4" w:rsidP="009B0F8B">
          <w:pPr>
            <w:widowControl w:val="0"/>
            <w:numPr>
              <w:ilvl w:val="1"/>
              <w:numId w:val="21"/>
            </w:numPr>
            <w:tabs>
              <w:tab w:val="left" w:pos="1276"/>
              <w:tab w:val="right" w:leader="dot" w:pos="10063"/>
            </w:tabs>
            <w:autoSpaceDE w:val="0"/>
            <w:autoSpaceDN w:val="0"/>
            <w:spacing w:before="71"/>
            <w:ind w:hanging="425"/>
            <w:rPr>
              <w:rFonts w:ascii="Calibri" w:hAnsi="Calibri"/>
              <w:color w:val="0070C0"/>
              <w:lang w:val="en-US" w:eastAsia="en-US"/>
            </w:rPr>
          </w:pPr>
          <w:r w:rsidRPr="00AF4CB4">
            <w:rPr>
              <w:rFonts w:ascii="Calibri" w:hAnsi="Calibri"/>
              <w:color w:val="0070C0"/>
              <w:lang w:val="en-US" w:eastAsia="en-US"/>
            </w:rPr>
            <w:t>VDL</w:t>
          </w:r>
          <w:r w:rsidRPr="00AF4CB4">
            <w:rPr>
              <w:rFonts w:ascii="Calibri" w:hAnsi="Calibri"/>
              <w:color w:val="0070C0"/>
              <w:spacing w:val="-4"/>
              <w:lang w:val="en-US" w:eastAsia="en-US"/>
            </w:rPr>
            <w:t xml:space="preserve"> </w:t>
          </w:r>
          <w:r w:rsidRPr="00AF4CB4">
            <w:rPr>
              <w:rFonts w:ascii="Calibri" w:hAnsi="Calibri"/>
              <w:color w:val="0070C0"/>
              <w:lang w:val="en-US" w:eastAsia="en-US"/>
            </w:rPr>
            <w:t>Usage</w:t>
          </w:r>
          <w:r w:rsidRPr="00AF4CB4">
            <w:rPr>
              <w:rFonts w:ascii="Calibri" w:hAnsi="Calibri"/>
              <w:color w:val="0070C0"/>
              <w:spacing w:val="-4"/>
              <w:lang w:val="en-US" w:eastAsia="en-US"/>
            </w:rPr>
            <w:t xml:space="preserve"> </w:t>
          </w:r>
          <w:r w:rsidRPr="00AF4CB4">
            <w:rPr>
              <w:rFonts w:ascii="Calibri" w:hAnsi="Calibri"/>
              <w:color w:val="0070C0"/>
              <w:lang w:val="en-US" w:eastAsia="en-US"/>
            </w:rPr>
            <w:t>by</w:t>
          </w:r>
          <w:r w:rsidRPr="00AF4CB4">
            <w:rPr>
              <w:rFonts w:ascii="Calibri" w:hAnsi="Calibri"/>
              <w:color w:val="0070C0"/>
              <w:spacing w:val="2"/>
              <w:lang w:val="en-US" w:eastAsia="en-US"/>
            </w:rPr>
            <w:t xml:space="preserve"> </w:t>
          </w:r>
          <w:r w:rsidRPr="00AF4CB4">
            <w:rPr>
              <w:rFonts w:ascii="Calibri" w:hAnsi="Calibri"/>
              <w:color w:val="0070C0"/>
              <w:lang w:val="en-US" w:eastAsia="en-US"/>
            </w:rPr>
            <w:t>VDES</w:t>
          </w:r>
          <w:r w:rsidRPr="00AF4CB4">
            <w:rPr>
              <w:rFonts w:ascii="Calibri" w:hAnsi="Calibri"/>
              <w:color w:val="0070C0"/>
              <w:spacing w:val="-3"/>
              <w:lang w:val="en-US" w:eastAsia="en-US"/>
            </w:rPr>
            <w:t xml:space="preserve"> </w:t>
          </w:r>
          <w:r w:rsidRPr="00AF4CB4">
            <w:rPr>
              <w:rFonts w:ascii="Calibri" w:hAnsi="Calibri"/>
              <w:color w:val="0070C0"/>
              <w:lang w:val="en-US" w:eastAsia="en-US"/>
            </w:rPr>
            <w:t>Service and</w:t>
          </w:r>
          <w:r w:rsidRPr="00AF4CB4">
            <w:rPr>
              <w:rFonts w:ascii="Calibri" w:hAnsi="Calibri"/>
              <w:color w:val="0070C0"/>
              <w:spacing w:val="-2"/>
              <w:lang w:val="en-US" w:eastAsia="en-US"/>
            </w:rPr>
            <w:t xml:space="preserve"> </w:t>
          </w:r>
          <w:r w:rsidRPr="00AF4CB4">
            <w:rPr>
              <w:rFonts w:ascii="Calibri" w:hAnsi="Calibri"/>
              <w:color w:val="0070C0"/>
              <w:lang w:val="en-US" w:eastAsia="en-US"/>
            </w:rPr>
            <w:t>VDL</w:t>
          </w:r>
          <w:r w:rsidRPr="00AF4CB4">
            <w:rPr>
              <w:rFonts w:ascii="Calibri" w:hAnsi="Calibri"/>
              <w:color w:val="0070C0"/>
              <w:spacing w:val="1"/>
              <w:lang w:val="en-US" w:eastAsia="en-US"/>
            </w:rPr>
            <w:t xml:space="preserve"> </w:t>
          </w:r>
          <w:r w:rsidRPr="00AF4CB4">
            <w:rPr>
              <w:rFonts w:ascii="Calibri" w:hAnsi="Calibri"/>
              <w:color w:val="0070C0"/>
              <w:lang w:val="en-US" w:eastAsia="en-US"/>
            </w:rPr>
            <w:t>Management</w:t>
          </w:r>
          <w:r w:rsidRPr="00AF4CB4">
            <w:rPr>
              <w:rFonts w:ascii="Calibri" w:hAnsi="Calibri"/>
              <w:color w:val="0070C0"/>
              <w:lang w:val="en-US" w:eastAsia="en-US"/>
            </w:rPr>
            <w:tab/>
            <w:t>0</w:t>
          </w:r>
        </w:p>
        <w:p w14:paraId="4AE19251" w14:textId="77777777" w:rsidR="00AF4CB4" w:rsidRPr="00AF4CB4" w:rsidRDefault="00E6360E" w:rsidP="009B0F8B">
          <w:pPr>
            <w:widowControl w:val="0"/>
            <w:numPr>
              <w:ilvl w:val="2"/>
              <w:numId w:val="21"/>
            </w:numPr>
            <w:tabs>
              <w:tab w:val="left" w:pos="1983"/>
              <w:tab w:val="left" w:pos="1984"/>
              <w:tab w:val="right" w:leader="dot" w:pos="10059"/>
            </w:tabs>
            <w:autoSpaceDE w:val="0"/>
            <w:autoSpaceDN w:val="0"/>
            <w:spacing w:before="43"/>
            <w:rPr>
              <w:rFonts w:ascii="Calibri" w:hAnsi="Calibri"/>
              <w:color w:val="0070C0"/>
              <w:sz w:val="20"/>
              <w:szCs w:val="20"/>
              <w:lang w:val="en-US" w:eastAsia="en-US"/>
            </w:rPr>
          </w:pPr>
          <w:hyperlink w:anchor="_TOC_250006" w:history="1">
            <w:r w:rsidR="00AF4CB4" w:rsidRPr="00AF4CB4">
              <w:rPr>
                <w:rFonts w:ascii="Calibri" w:hAnsi="Calibri"/>
                <w:color w:val="0070C0"/>
                <w:sz w:val="20"/>
                <w:szCs w:val="20"/>
                <w:lang w:val="en-US" w:eastAsia="en-US"/>
              </w:rPr>
              <w:t>Introduction</w:t>
            </w:r>
            <w:r w:rsidR="00AF4CB4" w:rsidRPr="00AF4CB4">
              <w:rPr>
                <w:rFonts w:ascii="Calibri" w:hAnsi="Calibri"/>
                <w:color w:val="0070C0"/>
                <w:spacing w:val="-4"/>
                <w:sz w:val="20"/>
                <w:szCs w:val="20"/>
                <w:lang w:val="en-US" w:eastAsia="en-US"/>
              </w:rPr>
              <w:t xml:space="preserve"> </w:t>
            </w:r>
            <w:r w:rsidR="00AF4CB4" w:rsidRPr="00AF4CB4">
              <w:rPr>
                <w:rFonts w:ascii="Calibri" w:hAnsi="Calibri"/>
                <w:color w:val="0070C0"/>
                <w:sz w:val="20"/>
                <w:szCs w:val="20"/>
                <w:lang w:val="en-US" w:eastAsia="en-US"/>
              </w:rPr>
              <w:t>to</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the VDES</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VHF</w:t>
            </w:r>
            <w:r w:rsidR="00AF4CB4" w:rsidRPr="00AF4CB4">
              <w:rPr>
                <w:rFonts w:ascii="Calibri" w:hAnsi="Calibri"/>
                <w:color w:val="0070C0"/>
                <w:spacing w:val="2"/>
                <w:sz w:val="20"/>
                <w:szCs w:val="20"/>
                <w:lang w:val="en-US" w:eastAsia="en-US"/>
              </w:rPr>
              <w:t xml:space="preserve"> </w:t>
            </w:r>
            <w:r w:rsidR="00AF4CB4" w:rsidRPr="00AF4CB4">
              <w:rPr>
                <w:rFonts w:ascii="Calibri" w:hAnsi="Calibri"/>
                <w:color w:val="0070C0"/>
                <w:sz w:val="20"/>
                <w:szCs w:val="20"/>
                <w:lang w:val="en-US" w:eastAsia="en-US"/>
              </w:rPr>
              <w:t>Data</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Link</w:t>
            </w:r>
            <w:r w:rsidR="00AF4CB4" w:rsidRPr="00AF4CB4">
              <w:rPr>
                <w:rFonts w:ascii="Calibri" w:hAnsi="Calibri"/>
                <w:color w:val="0070C0"/>
                <w:spacing w:val="-1"/>
                <w:sz w:val="20"/>
                <w:szCs w:val="20"/>
                <w:lang w:val="en-US" w:eastAsia="en-US"/>
              </w:rPr>
              <w:t xml:space="preserve"> </w:t>
            </w:r>
            <w:r w:rsidR="00AF4CB4" w:rsidRPr="00AF4CB4">
              <w:rPr>
                <w:rFonts w:ascii="Calibri" w:hAnsi="Calibri"/>
                <w:color w:val="0070C0"/>
                <w:sz w:val="20"/>
                <w:szCs w:val="20"/>
                <w:lang w:val="en-US" w:eastAsia="en-US"/>
              </w:rPr>
              <w:t>(VDES-VDL)</w:t>
            </w:r>
            <w:r w:rsidR="00AF4CB4" w:rsidRPr="00AF4CB4">
              <w:rPr>
                <w:rFonts w:ascii="Calibri" w:hAnsi="Calibri"/>
                <w:color w:val="0070C0"/>
                <w:sz w:val="20"/>
                <w:szCs w:val="20"/>
                <w:lang w:val="en-US" w:eastAsia="en-US"/>
              </w:rPr>
              <w:tab/>
              <w:t>0</w:t>
            </w:r>
          </w:hyperlink>
        </w:p>
        <w:p w14:paraId="4AB704A4" w14:textId="77777777" w:rsidR="00AF4CB4" w:rsidRPr="00AF4CB4" w:rsidRDefault="00AF4CB4"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ko-KR"/>
            </w:rPr>
          </w:pPr>
          <w:r w:rsidRPr="00AF4CB4">
            <w:rPr>
              <w:rFonts w:ascii="Calibri" w:hAnsi="Calibri"/>
              <w:color w:val="0070C0"/>
              <w:sz w:val="20"/>
              <w:szCs w:val="20"/>
              <w:lang w:val="en-US" w:eastAsia="ko-KR"/>
            </w:rPr>
            <w:t>Physical/Logical channel plan and operation</w:t>
          </w:r>
          <w:hyperlink w:anchor="_TOC_250005" w:history="1">
            <w:r w:rsidRPr="00AF4CB4">
              <w:rPr>
                <w:rFonts w:ascii="Calibri" w:hAnsi="Calibri"/>
                <w:color w:val="0070C0"/>
                <w:sz w:val="20"/>
                <w:szCs w:val="20"/>
                <w:lang w:val="en-US" w:eastAsia="ko-KR"/>
              </w:rPr>
              <w:tab/>
              <w:t>0</w:t>
            </w:r>
          </w:hyperlink>
        </w:p>
        <w:p w14:paraId="6A39F1E6" w14:textId="77777777" w:rsidR="00AF4CB4" w:rsidRPr="00AF4CB4" w:rsidRDefault="00AF4CB4"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ko-KR"/>
            </w:rPr>
          </w:pPr>
          <w:r w:rsidRPr="00AF4CB4">
            <w:rPr>
              <w:rFonts w:ascii="Calibri" w:hAnsi="Calibri"/>
              <w:color w:val="0070C0"/>
              <w:sz w:val="20"/>
              <w:szCs w:val="20"/>
              <w:lang w:val="en-US" w:eastAsia="ko-KR"/>
            </w:rPr>
            <w:t xml:space="preserve">Simplex and Duplex </w:t>
          </w:r>
          <w:r w:rsidRPr="00AF4CB4">
            <w:rPr>
              <w:rFonts w:ascii="Calibri" w:hAnsi="Calibri"/>
              <w:color w:val="0070C0"/>
              <w:sz w:val="20"/>
              <w:szCs w:val="20"/>
              <w:lang w:val="en-US" w:eastAsia="en-US"/>
            </w:rPr>
            <w:t xml:space="preserve">Mode </w:t>
          </w:r>
          <w:hyperlink w:anchor="_TOC_250004" w:history="1">
            <w:r w:rsidRPr="00AF4CB4">
              <w:rPr>
                <w:rFonts w:ascii="Malgun Gothic" w:eastAsia="Malgun Gothic" w:hAnsi="Malgun Gothic" w:cs="Malgun Gothic" w:hint="eastAsia"/>
                <w:color w:val="0070C0"/>
                <w:sz w:val="20"/>
                <w:szCs w:val="20"/>
                <w:lang w:val="en-US" w:eastAsia="ko-KR"/>
              </w:rPr>
              <w:t xml:space="preserve"> </w:t>
            </w:r>
            <w:r w:rsidRPr="00AF4CB4">
              <w:rPr>
                <w:rFonts w:ascii="Calibri" w:hAnsi="Calibri"/>
                <w:color w:val="0070C0"/>
                <w:sz w:val="20"/>
                <w:szCs w:val="20"/>
                <w:lang w:val="en-US" w:eastAsia="ko-KR"/>
              </w:rPr>
              <w:tab/>
              <w:t>0</w:t>
            </w:r>
          </w:hyperlink>
        </w:p>
        <w:p w14:paraId="4C01FB17" w14:textId="77777777" w:rsidR="00AF4CB4" w:rsidRPr="00AF4CB4" w:rsidRDefault="00AF4CB4" w:rsidP="009B0F8B">
          <w:pPr>
            <w:widowControl w:val="0"/>
            <w:numPr>
              <w:ilvl w:val="2"/>
              <w:numId w:val="21"/>
            </w:numPr>
            <w:tabs>
              <w:tab w:val="left" w:pos="1983"/>
              <w:tab w:val="left" w:pos="1984"/>
              <w:tab w:val="right" w:leader="dot" w:pos="10059"/>
            </w:tabs>
            <w:autoSpaceDE w:val="0"/>
            <w:autoSpaceDN w:val="0"/>
            <w:spacing w:before="40"/>
            <w:rPr>
              <w:rFonts w:ascii="Calibri" w:hAnsi="Calibri"/>
              <w:color w:val="0070C0"/>
              <w:sz w:val="20"/>
              <w:szCs w:val="20"/>
              <w:lang w:val="en-US" w:eastAsia="ko-KR"/>
            </w:rPr>
          </w:pPr>
          <w:r w:rsidRPr="00AF4CB4">
            <w:rPr>
              <w:rFonts w:ascii="Calibri" w:eastAsia="Malgun Gothic" w:hAnsi="Calibri"/>
              <w:color w:val="0070C0"/>
              <w:sz w:val="20"/>
              <w:szCs w:val="20"/>
              <w:lang w:val="en-US" w:eastAsia="ko-KR"/>
            </w:rPr>
            <w:t xml:space="preserve">VDES Service scenarios </w:t>
          </w:r>
          <w:hyperlink w:anchor="_TOC_250004" w:history="1">
            <w:r w:rsidRPr="00AF4CB4">
              <w:rPr>
                <w:rFonts w:ascii="Calibri" w:eastAsia="Malgun Gothic" w:hAnsi="Calibri" w:hint="eastAsia"/>
                <w:color w:val="0070C0"/>
                <w:sz w:val="20"/>
                <w:szCs w:val="20"/>
                <w:lang w:val="en-US" w:eastAsia="ko-KR"/>
              </w:rPr>
              <w:t xml:space="preserve"> </w:t>
            </w:r>
            <w:r w:rsidRPr="00AF4CB4">
              <w:rPr>
                <w:rFonts w:ascii="Calibri" w:hAnsi="Calibri"/>
                <w:color w:val="0070C0"/>
                <w:sz w:val="20"/>
                <w:szCs w:val="20"/>
                <w:lang w:val="en-US" w:eastAsia="ko-KR"/>
              </w:rPr>
              <w:tab/>
              <w:t>0</w:t>
            </w:r>
          </w:hyperlink>
        </w:p>
        <w:p w14:paraId="2C109126" w14:textId="434E6188" w:rsidR="008873CC" w:rsidRPr="00BF3BB7" w:rsidRDefault="00AF4CB4" w:rsidP="009B0F8B">
          <w:pPr>
            <w:widowControl w:val="0"/>
            <w:numPr>
              <w:ilvl w:val="2"/>
              <w:numId w:val="21"/>
            </w:numPr>
            <w:tabs>
              <w:tab w:val="left" w:pos="1983"/>
              <w:tab w:val="left" w:pos="1984"/>
              <w:tab w:val="right" w:leader="dot" w:pos="10059"/>
            </w:tabs>
            <w:autoSpaceDE w:val="0"/>
            <w:autoSpaceDN w:val="0"/>
            <w:spacing w:before="39"/>
            <w:rPr>
              <w:rFonts w:ascii="Calibri" w:hAnsi="Calibri"/>
              <w:sz w:val="20"/>
              <w:szCs w:val="20"/>
              <w:lang w:val="en-US" w:eastAsia="ko-KR"/>
            </w:rPr>
          </w:pPr>
          <w:r w:rsidRPr="00AF4CB4">
            <w:rPr>
              <w:rFonts w:ascii="Calibri" w:eastAsia="Malgun Gothic" w:hAnsi="Calibri" w:hint="eastAsia"/>
              <w:color w:val="0070C0"/>
              <w:sz w:val="20"/>
              <w:szCs w:val="20"/>
              <w:lang w:val="en-US" w:eastAsia="ko-KR"/>
            </w:rPr>
            <w:t>S</w:t>
          </w:r>
          <w:r w:rsidRPr="00AF4CB4">
            <w:rPr>
              <w:rFonts w:ascii="Calibri" w:eastAsia="Malgun Gothic" w:hAnsi="Calibri"/>
              <w:color w:val="0070C0"/>
              <w:sz w:val="20"/>
              <w:szCs w:val="20"/>
              <w:lang w:val="en-US" w:eastAsia="ko-KR"/>
            </w:rPr>
            <w:t xml:space="preserve">atellite VDE Considerations </w:t>
          </w:r>
          <w:hyperlink w:anchor="_TOC_250004" w:history="1">
            <w:r w:rsidRPr="00AF4CB4">
              <w:rPr>
                <w:rFonts w:ascii="Calibri" w:eastAsia="Malgun Gothic" w:hAnsi="Calibri" w:hint="eastAsia"/>
                <w:color w:val="0070C0"/>
                <w:sz w:val="20"/>
                <w:szCs w:val="20"/>
                <w:lang w:val="en-US" w:eastAsia="ko-KR"/>
              </w:rPr>
              <w:t xml:space="preserve"> </w:t>
            </w:r>
            <w:r w:rsidRPr="00AF4CB4">
              <w:rPr>
                <w:rFonts w:ascii="Calibri" w:hAnsi="Calibri"/>
                <w:color w:val="0070C0"/>
                <w:sz w:val="20"/>
                <w:szCs w:val="20"/>
                <w:lang w:val="en-US" w:eastAsia="ko-KR"/>
              </w:rPr>
              <w:tab/>
              <w:t>0</w:t>
            </w:r>
          </w:hyperlink>
        </w:p>
      </w:sdtContent>
    </w:sdt>
    <w:bookmarkEnd w:id="1" w:displacedByCustomXml="prev"/>
    <w:bookmarkEnd w:id="0" w:displacedByCustomXml="prev"/>
    <w:sectPr w:rsidR="008873CC" w:rsidRPr="00BF3BB7" w:rsidSect="005D19D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E2597" w14:textId="77777777" w:rsidR="005D19DC" w:rsidRDefault="005D19DC" w:rsidP="00362CD9">
      <w:r>
        <w:separator/>
      </w:r>
    </w:p>
  </w:endnote>
  <w:endnote w:type="continuationSeparator" w:id="0">
    <w:p w14:paraId="54B50AEA" w14:textId="77777777" w:rsidR="005D19DC" w:rsidRDefault="005D19D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000FF" w:csb1="00000000"/>
  </w:font>
  <w:font w:name="Gulim">
    <w:altName w:val="굴림"/>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4CA54" w14:textId="77777777" w:rsidR="005D19DC" w:rsidRDefault="005D19DC" w:rsidP="00362CD9">
      <w:r>
        <w:separator/>
      </w:r>
    </w:p>
  </w:footnote>
  <w:footnote w:type="continuationSeparator" w:id="0">
    <w:p w14:paraId="07598398" w14:textId="77777777" w:rsidR="005D19DC" w:rsidRDefault="005D19D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ListNumber"/>
      <w:lvlText w:val="%1)"/>
      <w:lvlJc w:val="left"/>
      <w:pPr>
        <w:tabs>
          <w:tab w:val="num" w:pos="720"/>
        </w:tabs>
        <w:ind w:left="720" w:hanging="36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pStyle w:val="AppendixHead2"/>
      <w:lvlText w:val="%2."/>
      <w:lvlJc w:val="left"/>
      <w:pPr>
        <w:ind w:left="1440" w:hanging="360"/>
      </w:pPr>
      <w:rPr>
        <w:rFonts w:hint="default"/>
      </w:rPr>
    </w:lvl>
    <w:lvl w:ilvl="2">
      <w:start w:val="1"/>
      <w:numFmt w:val="lowerRoman"/>
      <w:pStyle w:val="AppendixHead3"/>
      <w:lvlText w:val="%3."/>
      <w:lvlJc w:val="right"/>
      <w:pPr>
        <w:ind w:left="2160" w:hanging="180"/>
      </w:pPr>
      <w:rPr>
        <w:rFonts w:hint="default"/>
      </w:rPr>
    </w:lvl>
    <w:lvl w:ilvl="3">
      <w:start w:val="1"/>
      <w:numFmt w:val="decimal"/>
      <w:pStyle w:val="AppendixHead4"/>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D435412"/>
    <w:multiLevelType w:val="multilevel"/>
    <w:tmpl w:val="D608678A"/>
    <w:lvl w:ilvl="0">
      <w:start w:val="1"/>
      <w:numFmt w:val="decimal"/>
      <w:lvlText w:val="%1"/>
      <w:lvlJc w:val="left"/>
      <w:pPr>
        <w:ind w:left="1276" w:hanging="424"/>
      </w:pPr>
      <w:rPr>
        <w:rFonts w:ascii="Calibri" w:eastAsia="Calibri" w:hAnsi="Calibri" w:cs="Calibri" w:hint="default"/>
        <w:b/>
        <w:bCs/>
        <w:color w:val="00548B"/>
        <w:w w:val="100"/>
        <w:sz w:val="24"/>
        <w:szCs w:val="24"/>
        <w:lang w:val="en-US" w:eastAsia="en-US" w:bidi="ar-SA"/>
      </w:rPr>
    </w:lvl>
    <w:lvl w:ilvl="1">
      <w:start w:val="1"/>
      <w:numFmt w:val="decimal"/>
      <w:lvlText w:val="%1.%2"/>
      <w:lvlJc w:val="left"/>
      <w:pPr>
        <w:ind w:left="1275" w:hanging="424"/>
      </w:pPr>
      <w:rPr>
        <w:rFonts w:ascii="Calibri" w:eastAsia="Calibri" w:hAnsi="Calibri" w:cs="Calibri" w:hint="default"/>
        <w:color w:val="00548B"/>
        <w:w w:val="100"/>
        <w:sz w:val="22"/>
        <w:szCs w:val="22"/>
        <w:lang w:val="en-US" w:eastAsia="en-US" w:bidi="ar-SA"/>
      </w:rPr>
    </w:lvl>
    <w:lvl w:ilvl="2">
      <w:start w:val="1"/>
      <w:numFmt w:val="decimal"/>
      <w:lvlText w:val="%1.%2.%3"/>
      <w:lvlJc w:val="left"/>
      <w:pPr>
        <w:ind w:left="1984" w:hanging="708"/>
      </w:pPr>
      <w:rPr>
        <w:rFonts w:ascii="Calibri" w:eastAsia="Calibri" w:hAnsi="Calibri" w:cs="Calibri" w:hint="default"/>
        <w:color w:val="00548B"/>
        <w:spacing w:val="-2"/>
        <w:w w:val="100"/>
        <w:sz w:val="20"/>
        <w:szCs w:val="20"/>
        <w:lang w:val="en-US" w:eastAsia="en-US" w:bidi="ar-SA"/>
      </w:rPr>
    </w:lvl>
    <w:lvl w:ilvl="3">
      <w:numFmt w:val="bullet"/>
      <w:lvlText w:val="•"/>
      <w:lvlJc w:val="left"/>
      <w:pPr>
        <w:ind w:left="4084" w:hanging="708"/>
      </w:pPr>
      <w:rPr>
        <w:rFonts w:hint="default"/>
        <w:lang w:val="en-US" w:eastAsia="en-US" w:bidi="ar-SA"/>
      </w:rPr>
    </w:lvl>
    <w:lvl w:ilvl="4">
      <w:numFmt w:val="bullet"/>
      <w:lvlText w:val="•"/>
      <w:lvlJc w:val="left"/>
      <w:pPr>
        <w:ind w:left="5136" w:hanging="708"/>
      </w:pPr>
      <w:rPr>
        <w:rFonts w:hint="default"/>
        <w:lang w:val="en-US" w:eastAsia="en-US" w:bidi="ar-SA"/>
      </w:rPr>
    </w:lvl>
    <w:lvl w:ilvl="5">
      <w:numFmt w:val="bullet"/>
      <w:lvlText w:val="•"/>
      <w:lvlJc w:val="left"/>
      <w:pPr>
        <w:ind w:left="6188" w:hanging="708"/>
      </w:pPr>
      <w:rPr>
        <w:rFonts w:hint="default"/>
        <w:lang w:val="en-US" w:eastAsia="en-US" w:bidi="ar-SA"/>
      </w:rPr>
    </w:lvl>
    <w:lvl w:ilvl="6">
      <w:numFmt w:val="bullet"/>
      <w:lvlText w:val="•"/>
      <w:lvlJc w:val="left"/>
      <w:pPr>
        <w:ind w:left="7240" w:hanging="708"/>
      </w:pPr>
      <w:rPr>
        <w:rFonts w:hint="default"/>
        <w:lang w:val="en-US" w:eastAsia="en-US" w:bidi="ar-SA"/>
      </w:rPr>
    </w:lvl>
    <w:lvl w:ilvl="7">
      <w:numFmt w:val="bullet"/>
      <w:lvlText w:val="•"/>
      <w:lvlJc w:val="left"/>
      <w:pPr>
        <w:ind w:left="8292" w:hanging="708"/>
      </w:pPr>
      <w:rPr>
        <w:rFonts w:hint="default"/>
        <w:lang w:val="en-US" w:eastAsia="en-US" w:bidi="ar-SA"/>
      </w:rPr>
    </w:lvl>
    <w:lvl w:ilvl="8">
      <w:numFmt w:val="bullet"/>
      <w:lvlText w:val="•"/>
      <w:lvlJc w:val="left"/>
      <w:pPr>
        <w:ind w:left="9344" w:hanging="708"/>
      </w:pPr>
      <w:rPr>
        <w:rFonts w:hint="default"/>
        <w:lang w:val="en-US" w:eastAsia="en-US" w:bidi="ar-SA"/>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83363D0"/>
    <w:multiLevelType w:val="multilevel"/>
    <w:tmpl w:val="583363D0"/>
    <w:lvl w:ilvl="0">
      <w:start w:val="1"/>
      <w:numFmt w:val="decimal"/>
      <w:pStyle w:val="Figurecaption"/>
      <w:lvlText w:val="Figure %1."/>
      <w:lvlJc w:val="left"/>
      <w:pPr>
        <w:ind w:left="720" w:hanging="360"/>
      </w:pPr>
      <w:rPr>
        <w:rFonts w:ascii="Malgun Gothic" w:hAnsi="Malgun Gothic" w:hint="default"/>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F5A4CF"/>
    <w:multiLevelType w:val="singleLevel"/>
    <w:tmpl w:val="62F5A4CF"/>
    <w:lvl w:ilvl="0">
      <w:start w:val="1"/>
      <w:numFmt w:val="decimal"/>
      <w:lvlText w:val="[%1]"/>
      <w:lvlJc w:val="left"/>
      <w:pPr>
        <w:tabs>
          <w:tab w:val="left" w:pos="312"/>
        </w:tabs>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DA8648D"/>
    <w:multiLevelType w:val="hybridMultilevel"/>
    <w:tmpl w:val="A4AA9490"/>
    <w:lvl w:ilvl="0" w:tplc="F0349D4C">
      <w:start w:val="1"/>
      <w:numFmt w:val="decimal"/>
      <w:lvlText w:val="[%1]"/>
      <w:lvlJc w:val="left"/>
      <w:pPr>
        <w:tabs>
          <w:tab w:val="num" w:pos="312"/>
        </w:tabs>
        <w:ind w:left="0" w:firstLine="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5576799">
    <w:abstractNumId w:val="0"/>
  </w:num>
  <w:num w:numId="2" w16cid:durableId="269556168">
    <w:abstractNumId w:val="16"/>
  </w:num>
  <w:num w:numId="3" w16cid:durableId="711004000">
    <w:abstractNumId w:val="10"/>
  </w:num>
  <w:num w:numId="4" w16cid:durableId="1543858341">
    <w:abstractNumId w:val="2"/>
  </w:num>
  <w:num w:numId="5" w16cid:durableId="1788694417">
    <w:abstractNumId w:val="19"/>
  </w:num>
  <w:num w:numId="6" w16cid:durableId="2038699354">
    <w:abstractNumId w:val="6"/>
  </w:num>
  <w:num w:numId="7" w16cid:durableId="2002155931">
    <w:abstractNumId w:val="5"/>
  </w:num>
  <w:num w:numId="8" w16cid:durableId="2001301283">
    <w:abstractNumId w:val="12"/>
  </w:num>
  <w:num w:numId="9" w16cid:durableId="2010475150">
    <w:abstractNumId w:val="11"/>
  </w:num>
  <w:num w:numId="10" w16cid:durableId="1936857749">
    <w:abstractNumId w:val="18"/>
  </w:num>
  <w:num w:numId="11" w16cid:durableId="1526405296">
    <w:abstractNumId w:val="4"/>
  </w:num>
  <w:num w:numId="12" w16cid:durableId="377124707">
    <w:abstractNumId w:val="14"/>
  </w:num>
  <w:num w:numId="13" w16cid:durableId="1924534047">
    <w:abstractNumId w:val="8"/>
  </w:num>
  <w:num w:numId="14" w16cid:durableId="1621186948">
    <w:abstractNumId w:val="7"/>
  </w:num>
  <w:num w:numId="15" w16cid:durableId="1375539501">
    <w:abstractNumId w:val="3"/>
  </w:num>
  <w:num w:numId="16" w16cid:durableId="1008867666">
    <w:abstractNumId w:val="9"/>
  </w:num>
  <w:num w:numId="17" w16cid:durableId="1106536704">
    <w:abstractNumId w:val="1"/>
  </w:num>
  <w:num w:numId="18" w16cid:durableId="228854477">
    <w:abstractNumId w:val="17"/>
  </w:num>
  <w:num w:numId="19" w16cid:durableId="1330257712">
    <w:abstractNumId w:val="15"/>
  </w:num>
  <w:num w:numId="20" w16cid:durableId="1800804776">
    <w:abstractNumId w:val="20"/>
  </w:num>
  <w:num w:numId="21" w16cid:durableId="119947007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279DF"/>
    <w:rsid w:val="00036A03"/>
    <w:rsid w:val="00036B9E"/>
    <w:rsid w:val="00037DF4"/>
    <w:rsid w:val="0004700E"/>
    <w:rsid w:val="00070C13"/>
    <w:rsid w:val="000715C9"/>
    <w:rsid w:val="00084F33"/>
    <w:rsid w:val="000A65CC"/>
    <w:rsid w:val="000A77A7"/>
    <w:rsid w:val="000B1707"/>
    <w:rsid w:val="000C1B3E"/>
    <w:rsid w:val="000C349E"/>
    <w:rsid w:val="000F6E10"/>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56266"/>
    <w:rsid w:val="00264305"/>
    <w:rsid w:val="00281300"/>
    <w:rsid w:val="002A0346"/>
    <w:rsid w:val="002A4487"/>
    <w:rsid w:val="002B49E9"/>
    <w:rsid w:val="002C632E"/>
    <w:rsid w:val="002D3E8B"/>
    <w:rsid w:val="002D4575"/>
    <w:rsid w:val="002D5C0C"/>
    <w:rsid w:val="002E03D1"/>
    <w:rsid w:val="002E6B74"/>
    <w:rsid w:val="002E6FCA"/>
    <w:rsid w:val="00310E0F"/>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922EF"/>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87AB5"/>
    <w:rsid w:val="005969F2"/>
    <w:rsid w:val="00597FAE"/>
    <w:rsid w:val="005B32A3"/>
    <w:rsid w:val="005C0D44"/>
    <w:rsid w:val="005C566C"/>
    <w:rsid w:val="005C7E69"/>
    <w:rsid w:val="005D19DC"/>
    <w:rsid w:val="005E262D"/>
    <w:rsid w:val="005F23D3"/>
    <w:rsid w:val="005F7E20"/>
    <w:rsid w:val="00605E43"/>
    <w:rsid w:val="00613F49"/>
    <w:rsid w:val="006153BB"/>
    <w:rsid w:val="00636272"/>
    <w:rsid w:val="006652C3"/>
    <w:rsid w:val="00691FD0"/>
    <w:rsid w:val="00692148"/>
    <w:rsid w:val="006A1A1E"/>
    <w:rsid w:val="006C5948"/>
    <w:rsid w:val="006D3734"/>
    <w:rsid w:val="006F2A74"/>
    <w:rsid w:val="007000D4"/>
    <w:rsid w:val="007118F5"/>
    <w:rsid w:val="00712AA4"/>
    <w:rsid w:val="007146C4"/>
    <w:rsid w:val="00721AA1"/>
    <w:rsid w:val="00724B67"/>
    <w:rsid w:val="00753029"/>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4AA8"/>
    <w:rsid w:val="008873CC"/>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9B0F8B"/>
    <w:rsid w:val="009F044F"/>
    <w:rsid w:val="00A0389B"/>
    <w:rsid w:val="00A2250F"/>
    <w:rsid w:val="00A33A3C"/>
    <w:rsid w:val="00A446C9"/>
    <w:rsid w:val="00A635D6"/>
    <w:rsid w:val="00A8553A"/>
    <w:rsid w:val="00A93AED"/>
    <w:rsid w:val="00AE1319"/>
    <w:rsid w:val="00AE34BB"/>
    <w:rsid w:val="00AF4CB4"/>
    <w:rsid w:val="00B20F34"/>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3BB7"/>
    <w:rsid w:val="00BF4DCE"/>
    <w:rsid w:val="00C05CE5"/>
    <w:rsid w:val="00C52730"/>
    <w:rsid w:val="00C6171E"/>
    <w:rsid w:val="00C93887"/>
    <w:rsid w:val="00CA6F2C"/>
    <w:rsid w:val="00CD6A13"/>
    <w:rsid w:val="00CF1871"/>
    <w:rsid w:val="00D01874"/>
    <w:rsid w:val="00D019CE"/>
    <w:rsid w:val="00D1133E"/>
    <w:rsid w:val="00D17A34"/>
    <w:rsid w:val="00D20E61"/>
    <w:rsid w:val="00D26628"/>
    <w:rsid w:val="00D332B3"/>
    <w:rsid w:val="00D55207"/>
    <w:rsid w:val="00D81801"/>
    <w:rsid w:val="00D92B45"/>
    <w:rsid w:val="00D95962"/>
    <w:rsid w:val="00DC25A0"/>
    <w:rsid w:val="00DC389B"/>
    <w:rsid w:val="00DD0ADC"/>
    <w:rsid w:val="00DE2FEE"/>
    <w:rsid w:val="00DF1467"/>
    <w:rsid w:val="00DF25EC"/>
    <w:rsid w:val="00E00BE9"/>
    <w:rsid w:val="00E22A11"/>
    <w:rsid w:val="00E31E5C"/>
    <w:rsid w:val="00E326E9"/>
    <w:rsid w:val="00E41979"/>
    <w:rsid w:val="00E44DD2"/>
    <w:rsid w:val="00E558C3"/>
    <w:rsid w:val="00E55927"/>
    <w:rsid w:val="00E60540"/>
    <w:rsid w:val="00E6360E"/>
    <w:rsid w:val="00E77122"/>
    <w:rsid w:val="00E912A6"/>
    <w:rsid w:val="00EA4844"/>
    <w:rsid w:val="00EA4D9C"/>
    <w:rsid w:val="00EA5A97"/>
    <w:rsid w:val="00EB2248"/>
    <w:rsid w:val="00EB75EE"/>
    <w:rsid w:val="00EC1973"/>
    <w:rsid w:val="00EC758E"/>
    <w:rsid w:val="00EE3CC5"/>
    <w:rsid w:val="00EE4C1D"/>
    <w:rsid w:val="00EF3685"/>
    <w:rsid w:val="00F04350"/>
    <w:rsid w:val="00F12B0D"/>
    <w:rsid w:val="00F133DB"/>
    <w:rsid w:val="00F159EB"/>
    <w:rsid w:val="00F25BF4"/>
    <w:rsid w:val="00F267DB"/>
    <w:rsid w:val="00F445DF"/>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eastAsia="Calibri"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eastAsia="Calibri" w:cs="Calibri"/>
      <w:b/>
      <w:caps/>
      <w:color w:val="0070C0"/>
      <w:kern w:val="28"/>
      <w:sz w:val="24"/>
      <w:szCs w:val="22"/>
      <w:lang w:eastAsia="de-DE"/>
    </w:rPr>
  </w:style>
  <w:style w:type="character" w:customStyle="1" w:styleId="Heading2Char">
    <w:name w:val="Heading 2 Char"/>
    <w:link w:val="Heading2"/>
    <w:qFormat/>
    <w:rsid w:val="00605E43"/>
    <w:rPr>
      <w:rFonts w:eastAsia="Calibri" w:cs="Calibri"/>
      <w:b/>
      <w:color w:val="0070C0"/>
      <w:sz w:val="24"/>
      <w:szCs w:val="24"/>
    </w:rPr>
  </w:style>
  <w:style w:type="paragraph" w:customStyle="1" w:styleId="Annex">
    <w:name w:val="Annex"/>
    <w:basedOn w:val="Heading1"/>
    <w:next w:val="Normal"/>
    <w:qFormat/>
    <w:rsid w:val="007A395D"/>
    <w:pPr>
      <w:numPr>
        <w:numId w:val="2"/>
      </w:numPr>
      <w:tabs>
        <w:tab w:val="left" w:pos="1701"/>
      </w:tabs>
      <w:jc w:val="both"/>
    </w:pPr>
    <w:rPr>
      <w:snapToGrid w:val="0"/>
      <w:kern w:val="0"/>
      <w:lang w:eastAsia="en-GB"/>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qFormat/>
    <w:rsid w:val="00E00BE9"/>
    <w:rPr>
      <w:rFonts w:ascii="Arial" w:hAnsi="Arial" w:cs="Times New Roman"/>
      <w:szCs w:val="24"/>
    </w:rPr>
  </w:style>
  <w:style w:type="paragraph" w:customStyle="1" w:styleId="Bullet1">
    <w:name w:val="Bullet 1"/>
    <w:basedOn w:val="Normal"/>
    <w:qFormat/>
    <w:rsid w:val="001C44A3"/>
    <w:pPr>
      <w:numPr>
        <w:numId w:val="8"/>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9"/>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qFormat/>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0"/>
      </w:numPr>
      <w:spacing w:before="120" w:after="120"/>
      <w:jc w:val="center"/>
    </w:pPr>
    <w:rPr>
      <w:i/>
      <w:szCs w:val="20"/>
    </w:rPr>
  </w:style>
  <w:style w:type="paragraph" w:styleId="Footer">
    <w:name w:val="footer"/>
    <w:basedOn w:val="Normal"/>
    <w:link w:val="FooterChar"/>
    <w:qFormat/>
    <w:rsid w:val="008D1694"/>
    <w:pPr>
      <w:tabs>
        <w:tab w:val="center" w:pos="4820"/>
        <w:tab w:val="right" w:pos="9639"/>
      </w:tabs>
    </w:pPr>
  </w:style>
  <w:style w:type="character" w:customStyle="1" w:styleId="FooterChar">
    <w:name w:val="Footer Char"/>
    <w:link w:val="Footer"/>
    <w:qFormat/>
    <w:rsid w:val="00084F33"/>
    <w:rPr>
      <w:rFonts w:ascii="Arial" w:hAnsi="Arial" w:cs="Times New Roman"/>
      <w:szCs w:val="24"/>
    </w:rPr>
  </w:style>
  <w:style w:type="paragraph" w:styleId="Header">
    <w:name w:val="header"/>
    <w:basedOn w:val="Normal"/>
    <w:link w:val="HeaderChar"/>
    <w:qFormat/>
    <w:rsid w:val="008D1694"/>
    <w:pPr>
      <w:tabs>
        <w:tab w:val="center" w:pos="4820"/>
        <w:tab w:val="right" w:pos="9639"/>
      </w:tabs>
    </w:p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eastAsia="Calibri" w:hAnsi="Arial" w:cs="Calibri"/>
      <w:sz w:val="22"/>
      <w:lang w:eastAsia="de-DE"/>
    </w:rPr>
  </w:style>
  <w:style w:type="character" w:customStyle="1" w:styleId="Heading4Char">
    <w:name w:val="Heading 4 Char"/>
    <w:link w:val="Heading4"/>
    <w:qFormat/>
    <w:rsid w:val="00E00BE9"/>
    <w:rPr>
      <w:rFonts w:ascii="Arial" w:eastAsia="Calibri"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eastAsia="Calibri" w:hAnsi="Arial" w:cs="Calibri"/>
      <w:sz w:val="22"/>
      <w:lang w:val="de-DE" w:eastAsia="de-DE"/>
    </w:rPr>
  </w:style>
  <w:style w:type="character" w:customStyle="1" w:styleId="Heading7Char">
    <w:name w:val="Heading 7 Char"/>
    <w:link w:val="Heading7"/>
    <w:qFormat/>
    <w:rsid w:val="00E00BE9"/>
    <w:rPr>
      <w:rFonts w:ascii="Arial" w:eastAsia="Calibri" w:hAnsi="Arial" w:cs="Calibri"/>
      <w:sz w:val="22"/>
      <w:lang w:val="de-DE" w:eastAsia="de-DE"/>
    </w:rPr>
  </w:style>
  <w:style w:type="character" w:customStyle="1" w:styleId="Heading8Char">
    <w:name w:val="Heading 8 Char"/>
    <w:link w:val="Heading8"/>
    <w:qFormat/>
    <w:rsid w:val="00E00BE9"/>
    <w:rPr>
      <w:rFonts w:ascii="Arial" w:eastAsia="Calibri" w:hAnsi="Arial" w:cs="Calibri"/>
      <w:sz w:val="22"/>
      <w:lang w:val="de-DE" w:eastAsia="de-DE"/>
    </w:rPr>
  </w:style>
  <w:style w:type="character" w:customStyle="1" w:styleId="Heading9Char">
    <w:name w:val="Heading 9 Char"/>
    <w:link w:val="Heading9"/>
    <w:qFormat/>
    <w:rsid w:val="00E00BE9"/>
    <w:rPr>
      <w:rFonts w:ascii="Arial" w:eastAsia="Calibri" w:hAnsi="Arial" w:cs="Calibri"/>
      <w:sz w:val="22"/>
      <w:lang w:val="de-DE" w:eastAsia="de-DE"/>
    </w:rPr>
  </w:style>
  <w:style w:type="character" w:styleId="Hyperlink">
    <w:name w:val="Hyperlink"/>
    <w:uiPriority w:val="99"/>
    <w:qFormat/>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qFormat/>
    <w:rsid w:val="008D1694"/>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qFormat/>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qFormat/>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qFormat/>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qFormat/>
    <w:rsid w:val="00243228"/>
    <w:pPr>
      <w:ind w:left="1200"/>
    </w:pPr>
    <w:rPr>
      <w:sz w:val="20"/>
      <w:szCs w:val="20"/>
    </w:rPr>
  </w:style>
  <w:style w:type="paragraph" w:styleId="TOC8">
    <w:name w:val="toc 8"/>
    <w:basedOn w:val="Normal"/>
    <w:next w:val="Normal"/>
    <w:autoRedefine/>
    <w:semiHidden/>
    <w:qFormat/>
    <w:rsid w:val="00243228"/>
    <w:pPr>
      <w:ind w:left="1440"/>
    </w:pPr>
    <w:rPr>
      <w:sz w:val="20"/>
      <w:szCs w:val="20"/>
    </w:rPr>
  </w:style>
  <w:style w:type="paragraph" w:styleId="TOC9">
    <w:name w:val="toc 9"/>
    <w:basedOn w:val="Normal"/>
    <w:next w:val="Normal"/>
    <w:autoRedefine/>
    <w:semiHidden/>
    <w:qFormat/>
    <w:rsid w:val="00243228"/>
    <w:pPr>
      <w:ind w:left="1680"/>
    </w:pPr>
    <w:rPr>
      <w:sz w:val="20"/>
      <w:szCs w:val="20"/>
    </w:rPr>
  </w:style>
  <w:style w:type="numbering" w:styleId="ArticleSection">
    <w:name w:val="Outline List 3"/>
    <w:basedOn w:val="NoList"/>
    <w:rsid w:val="008D1694"/>
    <w:pPr>
      <w:numPr>
        <w:numId w:val="7"/>
      </w:numPr>
    </w:pPr>
  </w:style>
  <w:style w:type="paragraph" w:styleId="BodyTextIndent">
    <w:name w:val="Body Text Indent"/>
    <w:basedOn w:val="Normal"/>
    <w:link w:val="BodyTextIndentChar"/>
    <w:qFormat/>
    <w:rsid w:val="008D1694"/>
    <w:pPr>
      <w:spacing w:after="120"/>
      <w:ind w:left="567"/>
    </w:pPr>
  </w:style>
  <w:style w:type="character" w:customStyle="1" w:styleId="BodyTextIndentChar">
    <w:name w:val="Body Text Indent Char"/>
    <w:link w:val="BodyTextIndent"/>
    <w:qForma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styleId="FootnoteReference">
    <w:name w:val="footnote reference"/>
    <w:uiPriority w:val="99"/>
    <w:qFormat/>
    <w:rsid w:val="008D1694"/>
    <w:rPr>
      <w:rFonts w:ascii="Arial" w:hAnsi="Arial"/>
      <w:sz w:val="16"/>
    </w:rPr>
  </w:style>
  <w:style w:type="paragraph" w:styleId="FootnoteText">
    <w:name w:val="footnote text"/>
    <w:basedOn w:val="Normal"/>
    <w:link w:val="FootnoteTextChar"/>
    <w:uiPriority w:val="99"/>
    <w:qFormat/>
    <w:rsid w:val="00243228"/>
    <w:rPr>
      <w:sz w:val="20"/>
      <w:szCs w:val="20"/>
    </w:rPr>
  </w:style>
  <w:style w:type="character" w:customStyle="1" w:styleId="FootnoteTextChar">
    <w:name w:val="Footnote Text Char"/>
    <w:link w:val="FootnoteText"/>
    <w:uiPriority w:val="99"/>
    <w:qForma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qFormat/>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qFormat/>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unhideWhenUsed/>
    <w:qFormat/>
    <w:rsid w:val="008A356F"/>
    <w:rPr>
      <w:rFonts w:ascii="Tahoma" w:hAnsi="Tahoma" w:cs="Tahoma"/>
      <w:sz w:val="16"/>
      <w:szCs w:val="16"/>
    </w:rPr>
  </w:style>
  <w:style w:type="character" w:customStyle="1" w:styleId="BalloonTextChar">
    <w:name w:val="Balloon Text Char"/>
    <w:basedOn w:val="DefaultParagraphFont"/>
    <w:link w:val="BalloonText"/>
    <w:uiPriority w:val="99"/>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unhideWhenUsed/>
    <w:qFormat/>
    <w:rsid w:val="00EA5A97"/>
    <w:rPr>
      <w:sz w:val="16"/>
      <w:szCs w:val="16"/>
    </w:rPr>
  </w:style>
  <w:style w:type="paragraph" w:styleId="CommentText">
    <w:name w:val="annotation text"/>
    <w:basedOn w:val="Normal"/>
    <w:link w:val="CommentTextChar"/>
    <w:unhideWhenUsed/>
    <w:qFormat/>
    <w:rsid w:val="00EA5A97"/>
    <w:rPr>
      <w:sz w:val="20"/>
      <w:szCs w:val="20"/>
    </w:rPr>
  </w:style>
  <w:style w:type="character" w:customStyle="1" w:styleId="CommentTextChar">
    <w:name w:val="Comment Text Char"/>
    <w:basedOn w:val="DefaultParagraphFont"/>
    <w:link w:val="CommentText"/>
    <w:qFormat/>
    <w:rsid w:val="00EA5A97"/>
    <w:rPr>
      <w:rFonts w:ascii="Arial" w:hAnsi="Arial" w:cs="Calibri"/>
    </w:rPr>
  </w:style>
  <w:style w:type="paragraph" w:styleId="CommentSubject">
    <w:name w:val="annotation subject"/>
    <w:basedOn w:val="CommentText"/>
    <w:next w:val="CommentText"/>
    <w:link w:val="CommentSubjectChar"/>
    <w:uiPriority w:val="99"/>
    <w:unhideWhenUsed/>
    <w:qFormat/>
    <w:rsid w:val="00EA5A97"/>
    <w:rPr>
      <w:b/>
      <w:bCs/>
    </w:rPr>
  </w:style>
  <w:style w:type="character" w:customStyle="1" w:styleId="CommentSubjectChar">
    <w:name w:val="Comment Subject Char"/>
    <w:basedOn w:val="CommentTextChar"/>
    <w:link w:val="CommentSubject"/>
    <w:uiPriority w:val="99"/>
    <w:qFormat/>
    <w:rsid w:val="00EA5A97"/>
    <w:rPr>
      <w:rFonts w:ascii="Arial" w:hAnsi="Arial" w:cs="Calibri"/>
      <w:b/>
      <w:bCs/>
    </w:rPr>
  </w:style>
  <w:style w:type="numbering" w:customStyle="1" w:styleId="1">
    <w:name w:val="목록 없음1"/>
    <w:next w:val="NoList"/>
    <w:uiPriority w:val="99"/>
    <w:semiHidden/>
    <w:unhideWhenUsed/>
    <w:rsid w:val="000279DF"/>
  </w:style>
  <w:style w:type="paragraph" w:styleId="ListNumber">
    <w:name w:val="List Number"/>
    <w:basedOn w:val="Normal"/>
    <w:qFormat/>
    <w:rsid w:val="000279DF"/>
    <w:pPr>
      <w:numPr>
        <w:numId w:val="1"/>
      </w:numPr>
      <w:tabs>
        <w:tab w:val="left" w:pos="567"/>
        <w:tab w:val="left" w:pos="1134"/>
        <w:tab w:val="left" w:pos="1871"/>
        <w:tab w:val="left" w:pos="2268"/>
      </w:tabs>
      <w:overflowPunct w:val="0"/>
      <w:autoSpaceDE w:val="0"/>
      <w:autoSpaceDN w:val="0"/>
      <w:adjustRightInd w:val="0"/>
      <w:spacing w:before="120"/>
      <w:ind w:left="567" w:hanging="567"/>
      <w:contextualSpacing/>
      <w:textAlignment w:val="baseline"/>
    </w:pPr>
    <w:rPr>
      <w:rFonts w:ascii="Times New Roman" w:eastAsia="SimSun" w:hAnsi="Times New Roman" w:cs="Times New Roman"/>
      <w:sz w:val="24"/>
      <w:szCs w:val="20"/>
      <w:lang w:eastAsia="en-US"/>
    </w:rPr>
  </w:style>
  <w:style w:type="paragraph" w:styleId="NormalWeb">
    <w:name w:val="Normal (Web)"/>
    <w:basedOn w:val="Normal"/>
    <w:uiPriority w:val="99"/>
    <w:unhideWhenUsed/>
    <w:rsid w:val="000279DF"/>
    <w:rPr>
      <w:rFonts w:eastAsia="SimSun"/>
      <w:sz w:val="24"/>
    </w:rPr>
  </w:style>
  <w:style w:type="table" w:customStyle="1" w:styleId="10">
    <w:name w:val="표 구분선1"/>
    <w:basedOn w:val="TableNormal"/>
    <w:next w:val="TableGrid"/>
    <w:uiPriority w:val="39"/>
    <w:qFormat/>
    <w:rsid w:val="000279DF"/>
    <w:rPr>
      <w:rFonts w:ascii="Times New Roman" w:eastAsia="SimSun" w:hAnsi="Times New Roman"/>
      <w:lang w:val="en-US" w:eastAsia="ko-K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No">
    <w:name w:val="Table_No"/>
    <w:basedOn w:val="Normal"/>
    <w:next w:val="Normal"/>
    <w:link w:val="TableNo0"/>
    <w:qFormat/>
    <w:rsid w:val="000279DF"/>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s="Times New Roman"/>
      <w:caps/>
      <w:sz w:val="20"/>
      <w:szCs w:val="20"/>
      <w:lang w:eastAsia="en-US"/>
    </w:rPr>
  </w:style>
  <w:style w:type="character" w:customStyle="1" w:styleId="TableNo0">
    <w:name w:val="Table_No Знак"/>
    <w:link w:val="TableNo"/>
    <w:qFormat/>
    <w:locked/>
    <w:rsid w:val="000279DF"/>
    <w:rPr>
      <w:rFonts w:ascii="Times New Roman" w:eastAsia="MS Mincho" w:hAnsi="Times New Roman"/>
      <w:caps/>
      <w:lang w:eastAsia="en-US"/>
    </w:rPr>
  </w:style>
  <w:style w:type="paragraph" w:customStyle="1" w:styleId="Tabletitle">
    <w:name w:val="Table_title"/>
    <w:basedOn w:val="Normal"/>
    <w:next w:val="Tablehead"/>
    <w:link w:val="Tabletitle0"/>
    <w:qFormat/>
    <w:rsid w:val="000279D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cs="Times New Roman"/>
      <w:b/>
      <w:sz w:val="20"/>
      <w:szCs w:val="20"/>
      <w:lang w:eastAsia="en-US"/>
    </w:rPr>
  </w:style>
  <w:style w:type="character" w:customStyle="1" w:styleId="Tabletitle0">
    <w:name w:val="Table_title Знак"/>
    <w:link w:val="Tabletitle"/>
    <w:qFormat/>
    <w:locked/>
    <w:rsid w:val="000279DF"/>
    <w:rPr>
      <w:rFonts w:ascii="Times New Roman Bold" w:eastAsia="MS Mincho" w:hAnsi="Times New Roman Bold"/>
      <w:b/>
      <w:lang w:eastAsia="en-US"/>
    </w:rPr>
  </w:style>
  <w:style w:type="paragraph" w:customStyle="1" w:styleId="Tablehead">
    <w:name w:val="Table_head"/>
    <w:basedOn w:val="Normal"/>
    <w:next w:val="Normal"/>
    <w:link w:val="TableheadChar"/>
    <w:qFormat/>
    <w:rsid w:val="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MS Mincho" w:hAnsi="Times New Roman" w:cs="Times New Roman"/>
      <w:b/>
      <w:szCs w:val="20"/>
      <w:lang w:val="fr-FR" w:eastAsia="en-US"/>
    </w:rPr>
  </w:style>
  <w:style w:type="character" w:customStyle="1" w:styleId="TableheadChar">
    <w:name w:val="Table_head Char"/>
    <w:link w:val="Tablehead"/>
    <w:qFormat/>
    <w:locked/>
    <w:rsid w:val="000279DF"/>
    <w:rPr>
      <w:rFonts w:ascii="Times New Roman" w:eastAsia="MS Mincho" w:hAnsi="Times New Roman"/>
      <w:b/>
      <w:sz w:val="22"/>
      <w:lang w:val="fr-FR" w:eastAsia="en-US"/>
    </w:rPr>
  </w:style>
  <w:style w:type="paragraph" w:customStyle="1" w:styleId="Tablefin">
    <w:name w:val="Table_fin"/>
    <w:basedOn w:val="Normal"/>
    <w:next w:val="Normal"/>
    <w:qFormat/>
    <w:rsid w:val="000279DF"/>
    <w:pPr>
      <w:tabs>
        <w:tab w:val="left" w:pos="794"/>
        <w:tab w:val="left" w:pos="1191"/>
        <w:tab w:val="left" w:pos="1588"/>
        <w:tab w:val="left" w:pos="1985"/>
      </w:tabs>
      <w:overflowPunct w:val="0"/>
      <w:autoSpaceDE w:val="0"/>
      <w:autoSpaceDN w:val="0"/>
      <w:adjustRightInd w:val="0"/>
      <w:jc w:val="both"/>
      <w:textAlignment w:val="baseline"/>
    </w:pPr>
    <w:rPr>
      <w:rFonts w:ascii="Times New Roman" w:eastAsia="MS Mincho" w:hAnsi="Times New Roman" w:cs="Times New Roman"/>
      <w:sz w:val="20"/>
      <w:szCs w:val="20"/>
      <w:lang w:eastAsia="en-US"/>
    </w:rPr>
  </w:style>
  <w:style w:type="paragraph" w:customStyle="1" w:styleId="AnnexNo">
    <w:name w:val="Annex_No"/>
    <w:basedOn w:val="Normal"/>
    <w:next w:val="Normal"/>
    <w:qFormat/>
    <w:rsid w:val="000279DF"/>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eastAsia="MS Mincho" w:hAnsi="Times New Roman" w:cs="Times New Roman"/>
      <w:caps/>
      <w:sz w:val="28"/>
      <w:szCs w:val="20"/>
      <w:lang w:eastAsia="en-US"/>
    </w:rPr>
  </w:style>
  <w:style w:type="table" w:customStyle="1" w:styleId="11">
    <w:name w:val="网格型1"/>
    <w:basedOn w:val="TableNormal"/>
    <w:uiPriority w:val="39"/>
    <w:qFormat/>
    <w:rsid w:val="000279DF"/>
    <w:rPr>
      <w:rFonts w:ascii="Times New Roman" w:eastAsia="MS Mincho" w:hAnsi="Times New Roman"/>
      <w:sz w:val="22"/>
      <w:szCs w:val="22"/>
      <w:lang w:val="fi-FI"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Normal"/>
    <w:link w:val="TabletextChar"/>
    <w:qFormat/>
    <w:rsid w:val="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MS Mincho" w:hAnsi="Times New Roman" w:cs="Times New Roman"/>
      <w:szCs w:val="20"/>
      <w:lang w:val="fr-FR" w:eastAsia="en-US"/>
    </w:rPr>
  </w:style>
  <w:style w:type="character" w:customStyle="1" w:styleId="TabletextChar">
    <w:name w:val="Table_text Char"/>
    <w:link w:val="Tabletext"/>
    <w:qFormat/>
    <w:locked/>
    <w:rsid w:val="000279DF"/>
    <w:rPr>
      <w:rFonts w:ascii="Times New Roman" w:eastAsia="MS Mincho" w:hAnsi="Times New Roman"/>
      <w:sz w:val="22"/>
      <w:lang w:val="fr-FR" w:eastAsia="en-US"/>
    </w:rPr>
  </w:style>
  <w:style w:type="character" w:customStyle="1" w:styleId="TableNoChar">
    <w:name w:val="Table_No Char"/>
    <w:qFormat/>
    <w:locked/>
    <w:rsid w:val="000279DF"/>
    <w:rPr>
      <w:caps/>
      <w:sz w:val="24"/>
      <w:lang w:val="fr-FR" w:eastAsia="en-US"/>
    </w:rPr>
  </w:style>
  <w:style w:type="table" w:customStyle="1" w:styleId="2">
    <w:name w:val="网格型2"/>
    <w:basedOn w:val="TableNormal"/>
    <w:uiPriority w:val="3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1">
    <w:name w:val="Appendix Head 1"/>
    <w:basedOn w:val="Normal"/>
    <w:next w:val="Normal"/>
    <w:qFormat/>
    <w:rsid w:val="000279DF"/>
    <w:pPr>
      <w:tabs>
        <w:tab w:val="num" w:pos="567"/>
      </w:tabs>
      <w:spacing w:before="120" w:after="120"/>
      <w:ind w:left="567" w:hanging="567"/>
    </w:pPr>
    <w:rPr>
      <w:rFonts w:ascii="Calibri" w:hAnsi="Calibri" w:cs="Arial"/>
      <w:b/>
      <w:caps/>
      <w:color w:val="407EC9"/>
      <w:sz w:val="28"/>
    </w:rPr>
  </w:style>
  <w:style w:type="paragraph" w:customStyle="1" w:styleId="AppendixHead2">
    <w:name w:val="Appendix Head 2"/>
    <w:basedOn w:val="Normal"/>
    <w:next w:val="Normal"/>
    <w:qFormat/>
    <w:rsid w:val="000279DF"/>
    <w:pPr>
      <w:numPr>
        <w:ilvl w:val="1"/>
        <w:numId w:val="11"/>
      </w:numPr>
      <w:spacing w:before="120" w:after="120"/>
    </w:pPr>
    <w:rPr>
      <w:rFonts w:ascii="Calibri" w:hAnsi="Calibri" w:cs="Arial"/>
      <w:b/>
      <w:caps/>
      <w:color w:val="407EC9"/>
      <w:sz w:val="24"/>
    </w:rPr>
  </w:style>
  <w:style w:type="paragraph" w:customStyle="1" w:styleId="AppendixHead3">
    <w:name w:val="Appendix Head 3"/>
    <w:basedOn w:val="Normal"/>
    <w:next w:val="BodyText"/>
    <w:qFormat/>
    <w:rsid w:val="000279DF"/>
    <w:pPr>
      <w:numPr>
        <w:ilvl w:val="2"/>
        <w:numId w:val="11"/>
      </w:numPr>
      <w:tabs>
        <w:tab w:val="left" w:pos="0"/>
      </w:tabs>
      <w:spacing w:before="120" w:after="120"/>
    </w:pPr>
    <w:rPr>
      <w:rFonts w:ascii="Calibri" w:hAnsi="Calibri" w:cs="Arial"/>
      <w:b/>
      <w:smallCaps/>
      <w:color w:val="407EC9"/>
    </w:rPr>
  </w:style>
  <w:style w:type="paragraph" w:customStyle="1" w:styleId="AppendixHead4">
    <w:name w:val="Appendix Head 4"/>
    <w:basedOn w:val="Normal"/>
    <w:next w:val="BodyText"/>
    <w:qFormat/>
    <w:rsid w:val="000279DF"/>
    <w:pPr>
      <w:numPr>
        <w:ilvl w:val="3"/>
        <w:numId w:val="11"/>
      </w:numPr>
      <w:spacing w:before="120" w:after="120"/>
    </w:pPr>
    <w:rPr>
      <w:rFonts w:ascii="Calibri" w:hAnsi="Calibri" w:cs="Arial"/>
      <w:b/>
      <w:color w:val="407EC9"/>
    </w:rPr>
  </w:style>
  <w:style w:type="table" w:customStyle="1" w:styleId="3">
    <w:name w:val="网格型3"/>
    <w:basedOn w:val="TableNormal"/>
    <w:uiPriority w:val="3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수정1"/>
    <w:uiPriority w:val="99"/>
    <w:unhideWhenUsed/>
    <w:qFormat/>
    <w:rsid w:val="000279DF"/>
    <w:rPr>
      <w:rFonts w:ascii="Arial" w:eastAsia="SimSun" w:hAnsi="Arial" w:cs="Calibri"/>
      <w:sz w:val="22"/>
      <w:szCs w:val="22"/>
    </w:rPr>
  </w:style>
  <w:style w:type="paragraph" w:customStyle="1" w:styleId="FigureNo">
    <w:name w:val="Figure_No"/>
    <w:basedOn w:val="Normal"/>
    <w:next w:val="Figuretitle"/>
    <w:qFormat/>
    <w:rsid w:val="000279DF"/>
    <w:pPr>
      <w:keepNext/>
      <w:keepLines/>
      <w:tabs>
        <w:tab w:val="left" w:pos="794"/>
        <w:tab w:val="left" w:pos="1191"/>
        <w:tab w:val="left" w:pos="1588"/>
        <w:tab w:val="left" w:pos="1985"/>
      </w:tabs>
      <w:spacing w:before="480" w:after="80"/>
      <w:jc w:val="center"/>
    </w:pPr>
    <w:rPr>
      <w:rFonts w:eastAsia="SimSun"/>
      <w:caps/>
      <w:sz w:val="18"/>
    </w:rPr>
  </w:style>
  <w:style w:type="paragraph" w:customStyle="1" w:styleId="Figuretitle">
    <w:name w:val="Figure_title"/>
    <w:basedOn w:val="Normal"/>
    <w:next w:val="Figure0"/>
    <w:qFormat/>
    <w:rsid w:val="000279DF"/>
    <w:pPr>
      <w:keepNext/>
      <w:tabs>
        <w:tab w:val="left" w:pos="794"/>
        <w:tab w:val="left" w:pos="1191"/>
        <w:tab w:val="left" w:pos="1588"/>
        <w:tab w:val="left" w:pos="1985"/>
      </w:tabs>
      <w:spacing w:after="120"/>
      <w:jc w:val="center"/>
    </w:pPr>
    <w:rPr>
      <w:rFonts w:ascii="Times New Roman Bold" w:eastAsia="SimSun" w:hAnsi="Times New Roman Bold"/>
      <w:b/>
      <w:sz w:val="18"/>
    </w:rPr>
  </w:style>
  <w:style w:type="paragraph" w:customStyle="1" w:styleId="Figure0">
    <w:name w:val="Figure"/>
    <w:basedOn w:val="FigureNo"/>
    <w:next w:val="Normal"/>
    <w:qFormat/>
    <w:rsid w:val="000279DF"/>
    <w:pPr>
      <w:keepNext w:val="0"/>
      <w:spacing w:before="0" w:after="240"/>
    </w:pPr>
  </w:style>
  <w:style w:type="paragraph" w:customStyle="1" w:styleId="enumlev2">
    <w:name w:val="enumlev2"/>
    <w:basedOn w:val="enumlev1"/>
    <w:qFormat/>
    <w:rsid w:val="000279DF"/>
    <w:pPr>
      <w:ind w:left="1191" w:hanging="397"/>
    </w:pPr>
  </w:style>
  <w:style w:type="paragraph" w:customStyle="1" w:styleId="enumlev1">
    <w:name w:val="enumlev1"/>
    <w:basedOn w:val="Normal"/>
    <w:qFormat/>
    <w:rsid w:val="000279DF"/>
    <w:pPr>
      <w:tabs>
        <w:tab w:val="left" w:pos="794"/>
        <w:tab w:val="left" w:pos="1191"/>
        <w:tab w:val="left" w:pos="1588"/>
        <w:tab w:val="left" w:pos="1985"/>
      </w:tabs>
      <w:spacing w:before="80"/>
      <w:ind w:left="794" w:hanging="794"/>
    </w:pPr>
    <w:rPr>
      <w:rFonts w:eastAsia="SimSun"/>
    </w:rPr>
  </w:style>
  <w:style w:type="paragraph" w:customStyle="1" w:styleId="AnnexNoTitle">
    <w:name w:val="Annex_NoTitle"/>
    <w:basedOn w:val="Normal"/>
    <w:next w:val="Normalaftertitle"/>
    <w:qFormat/>
    <w:rsid w:val="000279DF"/>
    <w:pPr>
      <w:keepNext/>
      <w:keepLines/>
      <w:spacing w:before="480" w:after="80"/>
      <w:jc w:val="center"/>
      <w:outlineLvl w:val="0"/>
    </w:pPr>
    <w:rPr>
      <w:rFonts w:eastAsia="SimSun"/>
      <w:b/>
      <w:sz w:val="28"/>
    </w:rPr>
  </w:style>
  <w:style w:type="paragraph" w:customStyle="1" w:styleId="Normalaftertitle">
    <w:name w:val="Normal_after_title"/>
    <w:basedOn w:val="Normal"/>
    <w:next w:val="Normal"/>
    <w:qFormat/>
    <w:rsid w:val="000279DF"/>
    <w:pPr>
      <w:spacing w:before="320"/>
    </w:pPr>
    <w:rPr>
      <w:rFonts w:eastAsia="SimSun"/>
    </w:rPr>
  </w:style>
  <w:style w:type="table" w:customStyle="1" w:styleId="TableNormal1">
    <w:name w:val="Table Normal1"/>
    <w:uiPriority w:val="2"/>
    <w:semiHidden/>
    <w:unhideWhenUsed/>
    <w:qFormat/>
    <w:rsid w:val="000279DF"/>
    <w:pPr>
      <w:widowControl w:val="0"/>
      <w:autoSpaceDE w:val="0"/>
      <w:autoSpaceDN w:val="0"/>
    </w:pPr>
    <w:rPr>
      <w:rFonts w:eastAsia="Malgun Gothic"/>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79DF"/>
    <w:pPr>
      <w:widowControl w:val="0"/>
      <w:autoSpaceDE w:val="0"/>
      <w:autoSpaceDN w:val="0"/>
      <w:spacing w:before="41"/>
    </w:pPr>
    <w:rPr>
      <w:rFonts w:ascii="Times New Roman" w:eastAsia="Times New Roman" w:hAnsi="Times New Roman" w:cs="Times New Roman"/>
      <w:lang w:val="en-US" w:eastAsia="en-US"/>
    </w:rPr>
  </w:style>
  <w:style w:type="paragraph" w:customStyle="1" w:styleId="Figurecaption">
    <w:name w:val="Figure caption"/>
    <w:basedOn w:val="Caption"/>
    <w:next w:val="Normal"/>
    <w:qFormat/>
    <w:rsid w:val="000279DF"/>
    <w:pPr>
      <w:numPr>
        <w:numId w:val="19"/>
      </w:numPr>
      <w:tabs>
        <w:tab w:val="left" w:pos="1134"/>
        <w:tab w:val="left" w:pos="1871"/>
        <w:tab w:val="left" w:pos="2268"/>
      </w:tabs>
      <w:overflowPunct w:val="0"/>
      <w:autoSpaceDE w:val="0"/>
      <w:autoSpaceDN w:val="0"/>
      <w:adjustRightInd w:val="0"/>
      <w:spacing w:after="200"/>
      <w:ind w:left="0" w:firstLine="0"/>
      <w:textAlignment w:val="baseline"/>
    </w:pPr>
    <w:rPr>
      <w:rFonts w:ascii="Times New Roman" w:eastAsia="Batang" w:hAnsi="Times New Roman" w:cs="Times New Roman"/>
      <w:color w:val="4472C4"/>
      <w:sz w:val="18"/>
      <w:szCs w:val="18"/>
      <w:lang w:val="en-US" w:eastAsia="zh-CN"/>
    </w:rPr>
  </w:style>
  <w:style w:type="paragraph" w:styleId="Caption">
    <w:name w:val="caption"/>
    <w:basedOn w:val="Normal"/>
    <w:next w:val="Normal"/>
    <w:uiPriority w:val="35"/>
    <w:semiHidden/>
    <w:unhideWhenUsed/>
    <w:qFormat/>
    <w:rsid w:val="000279DF"/>
    <w:rPr>
      <w:rFonts w:eastAsia="SimSun"/>
      <w:b/>
      <w:bCs/>
      <w:sz w:val="20"/>
      <w:szCs w:val="20"/>
    </w:rPr>
  </w:style>
  <w:style w:type="paragraph" w:customStyle="1" w:styleId="Annextitle">
    <w:name w:val="Annex_title"/>
    <w:basedOn w:val="Normal"/>
    <w:next w:val="Normal"/>
    <w:qFormat/>
    <w:rsid w:val="000279D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SimSun" w:hAnsi="Times New Roman Bold" w:cs="Times New Roman"/>
      <w:b/>
      <w:sz w:val="28"/>
      <w:szCs w:val="20"/>
      <w:lang w:eastAsia="en-US"/>
    </w:rPr>
  </w:style>
  <w:style w:type="paragraph" w:customStyle="1" w:styleId="Headingb">
    <w:name w:val="Heading_b"/>
    <w:basedOn w:val="Heading3"/>
    <w:next w:val="Normal"/>
    <w:rsid w:val="000279DF"/>
    <w:pPr>
      <w:keepLines/>
      <w:numPr>
        <w:ilvl w:val="0"/>
        <w:numId w:val="0"/>
      </w:numPr>
      <w:tabs>
        <w:tab w:val="left" w:pos="794"/>
        <w:tab w:val="left" w:pos="1191"/>
        <w:tab w:val="left" w:pos="1588"/>
        <w:tab w:val="left" w:pos="1985"/>
      </w:tabs>
      <w:overflowPunct w:val="0"/>
      <w:autoSpaceDE w:val="0"/>
      <w:autoSpaceDN w:val="0"/>
      <w:adjustRightInd w:val="0"/>
      <w:spacing w:before="160" w:after="0"/>
      <w:jc w:val="both"/>
      <w:textAlignment w:val="baseline"/>
      <w:outlineLvl w:val="9"/>
    </w:pPr>
    <w:rPr>
      <w:rFonts w:ascii="Times New Roman" w:eastAsia="Batang" w:hAnsi="Times New Roman" w:cs="Times New Roman"/>
      <w:b/>
      <w:sz w:val="24"/>
      <w:lang w:val="fr-FR" w:eastAsia="en-US"/>
    </w:rPr>
  </w:style>
  <w:style w:type="paragraph" w:customStyle="1" w:styleId="desctranslation">
    <w:name w:val="desc_translation"/>
    <w:basedOn w:val="Normal"/>
    <w:rsid w:val="000279DF"/>
    <w:pPr>
      <w:spacing w:before="100" w:beforeAutospacing="1" w:after="100" w:afterAutospacing="1"/>
    </w:pPr>
    <w:rPr>
      <w:rFonts w:ascii="Gulim" w:eastAsia="Gulim" w:hAnsi="Gulim" w:cs="Gulim"/>
      <w:sz w:val="24"/>
      <w:szCs w:val="24"/>
      <w:lang w:val="en-US" w:eastAsia="ko-KR"/>
    </w:rPr>
  </w:style>
  <w:style w:type="paragraph" w:styleId="Revision">
    <w:name w:val="Revision"/>
    <w:hidden/>
    <w:uiPriority w:val="99"/>
    <w:semiHidden/>
    <w:rsid w:val="00A2250F"/>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B8DF2D40-F4D8-496F-9E78-C200E12D2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832</Words>
  <Characters>4890</Characters>
  <Application>Microsoft Office Word</Application>
  <DocSecurity>0</DocSecurity>
  <Lines>40</Lines>
  <Paragraphs>11</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14</cp:revision>
  <dcterms:created xsi:type="dcterms:W3CDTF">2024-02-22T09:22:00Z</dcterms:created>
  <dcterms:modified xsi:type="dcterms:W3CDTF">2024-02-26T13:16:00Z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GrammarlyDocumentId">
    <vt:lpwstr>42a17334f6b51c391ad279c447fd4b6d55f5832aa7a9c392739e6e2a4891775a</vt:lpwstr>
  </property>
</Properties>
</file>